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Default Extension="png" ContentType="image/png"/>
  <Default Extension="bin" ContentType="application/vnd.openxmlformats-officedocument.oleObject"/>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DD3" w:rsidRPr="00154638" w:rsidRDefault="00154638" w:rsidP="00154638">
      <w:pPr>
        <w:jc w:val="center"/>
        <w:rPr>
          <w:rFonts w:ascii="Times New Roman Mon" w:hAnsi="Times New Roman Mon" w:cs="Times New Roman Mon"/>
          <w:b/>
          <w:bCs/>
          <w:sz w:val="28"/>
          <w:szCs w:val="28"/>
        </w:rPr>
      </w:pPr>
      <w:r w:rsidRPr="00154638">
        <w:rPr>
          <w:rFonts w:ascii="Times New Roman Mon" w:hAnsi="Times New Roman Mon" w:cs="Times New Roman Mon"/>
          <w:b/>
          <w:bCs/>
          <w:sz w:val="28"/>
          <w:szCs w:val="28"/>
          <w:lang w:val="mn-MN"/>
        </w:rPr>
        <w:t>Үнэт цаас худалдан авах үйл явц</w:t>
      </w:r>
    </w:p>
    <w:p w:rsidR="00154638" w:rsidRPr="00154638" w:rsidRDefault="00154638" w:rsidP="00154638">
      <w:pPr>
        <w:jc w:val="center"/>
        <w:rPr>
          <w:rFonts w:ascii="Times New Roman Mon" w:hAnsi="Times New Roman Mon" w:cs="Times New Roman Mon"/>
          <w:b/>
          <w:bCs/>
          <w:sz w:val="28"/>
          <w:szCs w:val="28"/>
        </w:rPr>
      </w:pPr>
      <w:r w:rsidRPr="00154638">
        <w:rPr>
          <w:rFonts w:ascii="Times New Roman Mon" w:hAnsi="Times New Roman Mon" w:cs="Times New Roman Mon"/>
          <w:b/>
          <w:bCs/>
          <w:sz w:val="28"/>
          <w:szCs w:val="28"/>
          <w:lang w:val="mn-MN"/>
        </w:rPr>
        <w:t>Үнэт цаас гэж юу вэ?</w:t>
      </w:r>
    </w:p>
    <w:p w:rsidR="00154638" w:rsidRPr="00154638" w:rsidRDefault="00154638">
      <w:pPr>
        <w:rPr>
          <w:rFonts w:ascii="Times New Roman Mon" w:hAnsi="Times New Roman Mon" w:cs="Times New Roman Mon"/>
          <w:b/>
          <w:bCs/>
          <w:sz w:val="24"/>
          <w:szCs w:val="24"/>
        </w:rPr>
      </w:pPr>
    </w:p>
    <w:p w:rsidR="00154638" w:rsidRDefault="00154638">
      <w:pPr>
        <w:rPr>
          <w:rFonts w:ascii="Times New Roman Mon" w:hAnsi="Times New Roman Mon" w:cs="Times New Roman Mon"/>
          <w:sz w:val="24"/>
          <w:szCs w:val="24"/>
        </w:rPr>
      </w:pPr>
      <w:r w:rsidRPr="00154638">
        <w:rPr>
          <w:rFonts w:ascii="Times New Roman Mon" w:hAnsi="Times New Roman Mon" w:cs="Times New Roman Mon"/>
          <w:noProof/>
          <w:sz w:val="24"/>
          <w:szCs w:val="24"/>
        </w:rPr>
        <w:drawing>
          <wp:inline distT="0" distB="0" distL="0" distR="0">
            <wp:extent cx="5943600" cy="3890645"/>
            <wp:effectExtent l="3810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526302" w:rsidRPr="00154638" w:rsidRDefault="004A69ED" w:rsidP="00154638">
      <w:pPr>
        <w:numPr>
          <w:ilvl w:val="0"/>
          <w:numId w:val="5"/>
        </w:numPr>
        <w:jc w:val="both"/>
        <w:rPr>
          <w:rFonts w:ascii="Times New Roman Mon" w:hAnsi="Times New Roman Mon" w:cs="Times New Roman Mon"/>
          <w:sz w:val="24"/>
          <w:szCs w:val="24"/>
        </w:rPr>
      </w:pPr>
      <w:r w:rsidRPr="00154638">
        <w:rPr>
          <w:rFonts w:ascii="Times New Roman Mon" w:hAnsi="Times New Roman Mon" w:cs="Times New Roman Mon"/>
          <w:b/>
          <w:bCs/>
          <w:sz w:val="24"/>
          <w:szCs w:val="24"/>
          <w:lang w:val="mn-MN"/>
        </w:rPr>
        <w:t>Хувьцаа:</w:t>
      </w:r>
      <w:r w:rsidRPr="00154638">
        <w:rPr>
          <w:rFonts w:ascii="Times New Roman Mon" w:hAnsi="Times New Roman Mon" w:cs="Times New Roman Mon"/>
          <w:sz w:val="24"/>
          <w:szCs w:val="24"/>
          <w:lang w:val="mn-MN"/>
        </w:rPr>
        <w:t xml:space="preserve"> Компанийн хувьцаа эзэмшигч болно гэдэг нь тухайн компанийн тодорхой хувийг эзэмшиж байна гэсэн үг. </w:t>
      </w:r>
    </w:p>
    <w:p w:rsidR="00526302" w:rsidRPr="00154638" w:rsidRDefault="004A69ED" w:rsidP="00154638">
      <w:pPr>
        <w:numPr>
          <w:ilvl w:val="0"/>
          <w:numId w:val="5"/>
        </w:numPr>
        <w:jc w:val="both"/>
        <w:rPr>
          <w:rFonts w:ascii="Times New Roman Mon" w:hAnsi="Times New Roman Mon" w:cs="Times New Roman Mon"/>
          <w:sz w:val="24"/>
          <w:szCs w:val="24"/>
        </w:rPr>
      </w:pPr>
      <w:r w:rsidRPr="00154638">
        <w:rPr>
          <w:rFonts w:ascii="Times New Roman Mon" w:hAnsi="Times New Roman Mon" w:cs="Times New Roman Mon"/>
          <w:b/>
          <w:bCs/>
          <w:sz w:val="24"/>
          <w:szCs w:val="24"/>
          <w:lang w:val="mn-MN"/>
        </w:rPr>
        <w:t>Бонд:</w:t>
      </w:r>
      <w:r w:rsidRPr="00154638">
        <w:rPr>
          <w:rFonts w:ascii="Times New Roman Mon" w:hAnsi="Times New Roman Mon" w:cs="Times New Roman Mon"/>
          <w:sz w:val="24"/>
          <w:szCs w:val="24"/>
          <w:lang w:val="mn-MN"/>
        </w:rPr>
        <w:t xml:space="preserve"> Үндсэн төлбөр болон хүүг нь эргүүлэн төлөх үүргийг гэрчилсэн үнэт цаас юм.</w:t>
      </w:r>
    </w:p>
    <w:p w:rsidR="00526302" w:rsidRPr="00154638" w:rsidRDefault="004A69ED" w:rsidP="00154638">
      <w:pPr>
        <w:numPr>
          <w:ilvl w:val="0"/>
          <w:numId w:val="5"/>
        </w:numPr>
        <w:jc w:val="both"/>
        <w:rPr>
          <w:rFonts w:ascii="Times New Roman Mon" w:hAnsi="Times New Roman Mon" w:cs="Times New Roman Mon"/>
          <w:sz w:val="24"/>
          <w:szCs w:val="24"/>
        </w:rPr>
      </w:pPr>
      <w:r w:rsidRPr="00154638">
        <w:rPr>
          <w:rFonts w:ascii="Times New Roman Mon" w:hAnsi="Times New Roman Mon" w:cs="Times New Roman Mon"/>
          <w:b/>
          <w:bCs/>
          <w:sz w:val="24"/>
          <w:szCs w:val="24"/>
          <w:lang w:val="mn-MN"/>
        </w:rPr>
        <w:t>Опцион:</w:t>
      </w:r>
      <w:r w:rsidRPr="00154638">
        <w:rPr>
          <w:rFonts w:ascii="Times New Roman Mon" w:hAnsi="Times New Roman Mon" w:cs="Times New Roman Mon"/>
          <w:sz w:val="24"/>
          <w:szCs w:val="24"/>
          <w:lang w:val="mn-MN"/>
        </w:rPr>
        <w:t xml:space="preserve"> </w:t>
      </w:r>
      <w:r w:rsidRPr="00154638">
        <w:rPr>
          <w:rFonts w:ascii="Times New Roman Mon" w:hAnsi="Times New Roman Mon" w:cs="Times New Roman Mon"/>
          <w:sz w:val="24"/>
          <w:szCs w:val="24"/>
          <w:lang w:val="mn-MN"/>
        </w:rPr>
        <w:t xml:space="preserve">Санхүүд өнөөдөр тогтоосон нөхцлийн дагуу ирээдүйд худалдаа хийх боломж. </w:t>
      </w:r>
    </w:p>
    <w:p w:rsidR="00154638" w:rsidRPr="00154638" w:rsidRDefault="00154638">
      <w:pPr>
        <w:rPr>
          <w:rFonts w:ascii="Times New Roman Mon" w:hAnsi="Times New Roman Mon" w:cs="Times New Roman Mon"/>
          <w:sz w:val="24"/>
          <w:szCs w:val="24"/>
        </w:rPr>
      </w:pPr>
    </w:p>
    <w:p w:rsidR="00154638" w:rsidRDefault="00154638">
      <w:pPr>
        <w:rPr>
          <w:rFonts w:ascii="Times New Roman Mon" w:hAnsi="Times New Roman Mon" w:cs="Times New Roman Mon"/>
          <w:sz w:val="24"/>
          <w:szCs w:val="24"/>
        </w:rPr>
      </w:pPr>
    </w:p>
    <w:p w:rsidR="00154638" w:rsidRDefault="00154638">
      <w:pPr>
        <w:rPr>
          <w:rFonts w:ascii="Times New Roman Mon" w:hAnsi="Times New Roman Mon" w:cs="Times New Roman Mon"/>
          <w:sz w:val="24"/>
          <w:szCs w:val="24"/>
        </w:rPr>
      </w:pPr>
    </w:p>
    <w:p w:rsidR="00154638" w:rsidRDefault="00154638">
      <w:pPr>
        <w:rPr>
          <w:rFonts w:ascii="Times New Roman Mon" w:hAnsi="Times New Roman Mon" w:cs="Times New Roman Mon"/>
          <w:sz w:val="24"/>
          <w:szCs w:val="24"/>
        </w:rPr>
      </w:pPr>
    </w:p>
    <w:p w:rsidR="00154638" w:rsidRPr="00154638" w:rsidRDefault="00154638">
      <w:pPr>
        <w:rPr>
          <w:rFonts w:ascii="Times New Roman Mon" w:hAnsi="Times New Roman Mon" w:cs="Times New Roman Mon"/>
          <w:sz w:val="24"/>
          <w:szCs w:val="24"/>
        </w:rPr>
      </w:pPr>
    </w:p>
    <w:p w:rsidR="00154638" w:rsidRPr="00154638" w:rsidRDefault="00154638" w:rsidP="00154638">
      <w:pPr>
        <w:rPr>
          <w:rFonts w:ascii="Times New Roman Mon" w:hAnsi="Times New Roman Mon" w:cs="Times New Roman Mon"/>
          <w:sz w:val="24"/>
          <w:szCs w:val="24"/>
        </w:rPr>
      </w:pPr>
      <w:r w:rsidRPr="00154638">
        <w:rPr>
          <w:rFonts w:ascii="Times New Roman Mon" w:hAnsi="Times New Roman Mon" w:cs="Times New Roman Mon"/>
          <w:b/>
          <w:bCs/>
          <w:sz w:val="24"/>
          <w:szCs w:val="24"/>
          <w:lang w:val="mn-MN"/>
        </w:rPr>
        <w:lastRenderedPageBreak/>
        <w:t>Хувьцаа  болон бонд эзэмшихийн давуу, сул талууд</w:t>
      </w:r>
      <w:r w:rsidRPr="00154638">
        <w:rPr>
          <w:rFonts w:ascii="Times New Roman Mon" w:hAnsi="Times New Roman Mon" w:cs="Times New Roman Mon"/>
          <w:b/>
          <w:bCs/>
          <w:sz w:val="24"/>
          <w:szCs w:val="24"/>
        </w:rPr>
        <w:t xml:space="preserve"> </w:t>
      </w:r>
    </w:p>
    <w:tbl>
      <w:tblPr>
        <w:tblW w:w="10410" w:type="dxa"/>
        <w:tblCellMar>
          <w:left w:w="0" w:type="dxa"/>
          <w:right w:w="0" w:type="dxa"/>
        </w:tblCellMar>
        <w:tblLook w:val="04A0"/>
      </w:tblPr>
      <w:tblGrid>
        <w:gridCol w:w="2445"/>
        <w:gridCol w:w="3086"/>
        <w:gridCol w:w="2295"/>
        <w:gridCol w:w="2584"/>
      </w:tblGrid>
      <w:tr w:rsidR="00154638" w:rsidRPr="00154638" w:rsidTr="00154638">
        <w:trPr>
          <w:trHeight w:val="398"/>
        </w:trPr>
        <w:tc>
          <w:tcPr>
            <w:tcW w:w="5531" w:type="dxa"/>
            <w:gridSpan w:val="2"/>
            <w:tcBorders>
              <w:top w:val="single" w:sz="8" w:space="0" w:color="FFFFFF"/>
              <w:left w:val="single" w:sz="8" w:space="0" w:color="FFFFFF"/>
              <w:bottom w:val="single" w:sz="24" w:space="0" w:color="FFFFFF"/>
              <w:right w:val="single" w:sz="8" w:space="0" w:color="FFFFFF"/>
            </w:tcBorders>
            <w:shd w:val="clear" w:color="auto" w:fill="B94B2D"/>
            <w:tcMar>
              <w:top w:w="72" w:type="dxa"/>
              <w:left w:w="144" w:type="dxa"/>
              <w:bottom w:w="72" w:type="dxa"/>
              <w:right w:w="144" w:type="dxa"/>
            </w:tcMar>
            <w:hideMark/>
          </w:tcPr>
          <w:p w:rsidR="00526302" w:rsidRPr="00154638" w:rsidRDefault="00154638" w:rsidP="00154638">
            <w:pPr>
              <w:rPr>
                <w:rFonts w:ascii="Times New Roman Mon" w:hAnsi="Times New Roman Mon" w:cs="Times New Roman Mon"/>
                <w:sz w:val="24"/>
                <w:szCs w:val="24"/>
              </w:rPr>
            </w:pPr>
            <w:r w:rsidRPr="00154638">
              <w:rPr>
                <w:rFonts w:ascii="Times New Roman Mon" w:hAnsi="Times New Roman Mon" w:cs="Times New Roman Mon"/>
                <w:b/>
                <w:bCs/>
                <w:sz w:val="24"/>
                <w:szCs w:val="24"/>
                <w:lang w:val="mn-MN"/>
              </w:rPr>
              <w:t>Хувьцаа</w:t>
            </w:r>
            <w:r w:rsidRPr="00154638">
              <w:rPr>
                <w:rFonts w:ascii="Times New Roman Mon" w:hAnsi="Times New Roman Mon" w:cs="Times New Roman Mon"/>
                <w:b/>
                <w:bCs/>
                <w:sz w:val="24"/>
                <w:szCs w:val="24"/>
              </w:rPr>
              <w:t xml:space="preserve"> </w:t>
            </w:r>
          </w:p>
        </w:tc>
        <w:tc>
          <w:tcPr>
            <w:tcW w:w="4879" w:type="dxa"/>
            <w:gridSpan w:val="2"/>
            <w:tcBorders>
              <w:top w:val="single" w:sz="8" w:space="0" w:color="FFFFFF"/>
              <w:left w:val="single" w:sz="8" w:space="0" w:color="FFFFFF"/>
              <w:bottom w:val="single" w:sz="24" w:space="0" w:color="FFFFFF"/>
              <w:right w:val="single" w:sz="8" w:space="0" w:color="FFFFFF"/>
            </w:tcBorders>
            <w:shd w:val="clear" w:color="auto" w:fill="B94B2D"/>
            <w:tcMar>
              <w:top w:w="72" w:type="dxa"/>
              <w:left w:w="144" w:type="dxa"/>
              <w:bottom w:w="72" w:type="dxa"/>
              <w:right w:w="144" w:type="dxa"/>
            </w:tcMar>
            <w:hideMark/>
          </w:tcPr>
          <w:p w:rsidR="00526302" w:rsidRPr="00154638" w:rsidRDefault="00154638" w:rsidP="00154638">
            <w:pPr>
              <w:rPr>
                <w:rFonts w:ascii="Times New Roman Mon" w:hAnsi="Times New Roman Mon" w:cs="Times New Roman Mon"/>
                <w:sz w:val="24"/>
                <w:szCs w:val="24"/>
              </w:rPr>
            </w:pPr>
            <w:r w:rsidRPr="00154638">
              <w:rPr>
                <w:rFonts w:ascii="Times New Roman Mon" w:hAnsi="Times New Roman Mon" w:cs="Times New Roman Mon"/>
                <w:b/>
                <w:bCs/>
                <w:sz w:val="24"/>
                <w:szCs w:val="24"/>
                <w:lang w:val="mn-MN"/>
              </w:rPr>
              <w:t xml:space="preserve">Бонд </w:t>
            </w:r>
          </w:p>
        </w:tc>
      </w:tr>
      <w:tr w:rsidR="00154638" w:rsidRPr="00154638" w:rsidTr="00154638">
        <w:trPr>
          <w:trHeight w:val="367"/>
        </w:trPr>
        <w:tc>
          <w:tcPr>
            <w:tcW w:w="2445" w:type="dxa"/>
            <w:tcBorders>
              <w:top w:val="single" w:sz="24" w:space="0" w:color="FFFFFF"/>
              <w:left w:val="single" w:sz="8" w:space="0" w:color="FFFFFF"/>
              <w:bottom w:val="single" w:sz="8" w:space="0" w:color="FFFFFF"/>
              <w:right w:val="single" w:sz="8" w:space="0" w:color="FFFFFF"/>
            </w:tcBorders>
            <w:shd w:val="clear" w:color="auto" w:fill="E6D0CD"/>
            <w:tcMar>
              <w:top w:w="72" w:type="dxa"/>
              <w:left w:w="144" w:type="dxa"/>
              <w:bottom w:w="72" w:type="dxa"/>
              <w:right w:w="144" w:type="dxa"/>
            </w:tcMar>
            <w:hideMark/>
          </w:tcPr>
          <w:p w:rsidR="00526302" w:rsidRPr="00154638" w:rsidRDefault="00154638" w:rsidP="00154638">
            <w:pPr>
              <w:rPr>
                <w:rFonts w:ascii="Times New Roman Mon" w:hAnsi="Times New Roman Mon" w:cs="Times New Roman Mon"/>
                <w:sz w:val="24"/>
                <w:szCs w:val="24"/>
              </w:rPr>
            </w:pPr>
            <w:r w:rsidRPr="00154638">
              <w:rPr>
                <w:rFonts w:ascii="Times New Roman Mon" w:hAnsi="Times New Roman Mon" w:cs="Times New Roman Mon"/>
                <w:sz w:val="24"/>
                <w:szCs w:val="24"/>
                <w:lang w:val="mn-MN"/>
              </w:rPr>
              <w:t>Давуу тал</w:t>
            </w:r>
            <w:r w:rsidRPr="00154638">
              <w:rPr>
                <w:rFonts w:ascii="Times New Roman Mon" w:hAnsi="Times New Roman Mon" w:cs="Times New Roman Mon"/>
                <w:sz w:val="24"/>
                <w:szCs w:val="24"/>
              </w:rPr>
              <w:t xml:space="preserve"> </w:t>
            </w:r>
          </w:p>
        </w:tc>
        <w:tc>
          <w:tcPr>
            <w:tcW w:w="3086" w:type="dxa"/>
            <w:tcBorders>
              <w:top w:val="single" w:sz="24" w:space="0" w:color="FFFFFF"/>
              <w:left w:val="single" w:sz="8" w:space="0" w:color="FFFFFF"/>
              <w:bottom w:val="single" w:sz="8" w:space="0" w:color="FFFFFF"/>
              <w:right w:val="single" w:sz="8" w:space="0" w:color="FFFFFF"/>
            </w:tcBorders>
            <w:shd w:val="clear" w:color="auto" w:fill="E6D0CD"/>
            <w:tcMar>
              <w:top w:w="72" w:type="dxa"/>
              <w:left w:w="144" w:type="dxa"/>
              <w:bottom w:w="72" w:type="dxa"/>
              <w:right w:w="144" w:type="dxa"/>
            </w:tcMar>
            <w:hideMark/>
          </w:tcPr>
          <w:p w:rsidR="00526302" w:rsidRPr="00154638" w:rsidRDefault="00154638" w:rsidP="00154638">
            <w:pPr>
              <w:rPr>
                <w:rFonts w:ascii="Times New Roman Mon" w:hAnsi="Times New Roman Mon" w:cs="Times New Roman Mon"/>
                <w:sz w:val="24"/>
                <w:szCs w:val="24"/>
              </w:rPr>
            </w:pPr>
            <w:r w:rsidRPr="00154638">
              <w:rPr>
                <w:rFonts w:ascii="Times New Roman Mon" w:hAnsi="Times New Roman Mon" w:cs="Times New Roman Mon"/>
                <w:sz w:val="24"/>
                <w:szCs w:val="24"/>
                <w:lang w:val="mn-MN"/>
              </w:rPr>
              <w:t>Сул тал</w:t>
            </w:r>
            <w:r w:rsidRPr="00154638">
              <w:rPr>
                <w:rFonts w:ascii="Times New Roman Mon" w:hAnsi="Times New Roman Mon" w:cs="Times New Roman Mon"/>
                <w:sz w:val="24"/>
                <w:szCs w:val="24"/>
              </w:rPr>
              <w:t xml:space="preserve"> </w:t>
            </w:r>
          </w:p>
        </w:tc>
        <w:tc>
          <w:tcPr>
            <w:tcW w:w="2295" w:type="dxa"/>
            <w:tcBorders>
              <w:top w:val="single" w:sz="24" w:space="0" w:color="FFFFFF"/>
              <w:left w:val="single" w:sz="8" w:space="0" w:color="FFFFFF"/>
              <w:bottom w:val="single" w:sz="8" w:space="0" w:color="FFFFFF"/>
              <w:right w:val="single" w:sz="8" w:space="0" w:color="FFFFFF"/>
            </w:tcBorders>
            <w:shd w:val="clear" w:color="auto" w:fill="E6D0CD"/>
            <w:tcMar>
              <w:top w:w="72" w:type="dxa"/>
              <w:left w:w="144" w:type="dxa"/>
              <w:bottom w:w="72" w:type="dxa"/>
              <w:right w:w="144" w:type="dxa"/>
            </w:tcMar>
            <w:hideMark/>
          </w:tcPr>
          <w:p w:rsidR="00526302" w:rsidRPr="00154638" w:rsidRDefault="00154638" w:rsidP="00154638">
            <w:pPr>
              <w:ind w:left="-1311" w:right="626" w:firstLine="1311"/>
              <w:rPr>
                <w:rFonts w:ascii="Times New Roman Mon" w:hAnsi="Times New Roman Mon" w:cs="Times New Roman Mon"/>
                <w:sz w:val="24"/>
                <w:szCs w:val="24"/>
              </w:rPr>
            </w:pPr>
            <w:r w:rsidRPr="00154638">
              <w:rPr>
                <w:rFonts w:ascii="Times New Roman Mon" w:hAnsi="Times New Roman Mon" w:cs="Times New Roman Mon"/>
                <w:sz w:val="24"/>
                <w:szCs w:val="24"/>
                <w:lang w:val="mn-MN"/>
              </w:rPr>
              <w:t>Давуу тал</w:t>
            </w:r>
            <w:r w:rsidRPr="00154638">
              <w:rPr>
                <w:rFonts w:ascii="Times New Roman Mon" w:hAnsi="Times New Roman Mon" w:cs="Times New Roman Mon"/>
                <w:sz w:val="24"/>
                <w:szCs w:val="24"/>
              </w:rPr>
              <w:t xml:space="preserve"> </w:t>
            </w:r>
          </w:p>
        </w:tc>
        <w:tc>
          <w:tcPr>
            <w:tcW w:w="2584" w:type="dxa"/>
            <w:tcBorders>
              <w:top w:val="single" w:sz="24" w:space="0" w:color="FFFFFF"/>
              <w:left w:val="single" w:sz="8" w:space="0" w:color="FFFFFF"/>
              <w:bottom w:val="single" w:sz="8" w:space="0" w:color="FFFFFF"/>
              <w:right w:val="single" w:sz="8" w:space="0" w:color="FFFFFF"/>
            </w:tcBorders>
            <w:shd w:val="clear" w:color="auto" w:fill="E6D0CD"/>
            <w:tcMar>
              <w:top w:w="72" w:type="dxa"/>
              <w:left w:w="144" w:type="dxa"/>
              <w:bottom w:w="72" w:type="dxa"/>
              <w:right w:w="144" w:type="dxa"/>
            </w:tcMar>
            <w:hideMark/>
          </w:tcPr>
          <w:p w:rsidR="00526302" w:rsidRPr="00154638" w:rsidRDefault="00154638" w:rsidP="00154638">
            <w:pPr>
              <w:rPr>
                <w:rFonts w:ascii="Times New Roman Mon" w:hAnsi="Times New Roman Mon" w:cs="Times New Roman Mon"/>
                <w:sz w:val="24"/>
                <w:szCs w:val="24"/>
              </w:rPr>
            </w:pPr>
            <w:r w:rsidRPr="00154638">
              <w:rPr>
                <w:rFonts w:ascii="Times New Roman Mon" w:hAnsi="Times New Roman Mon" w:cs="Times New Roman Mon"/>
                <w:sz w:val="24"/>
                <w:szCs w:val="24"/>
                <w:lang w:val="mn-MN"/>
              </w:rPr>
              <w:t>Сул тал</w:t>
            </w:r>
            <w:r w:rsidRPr="00154638">
              <w:rPr>
                <w:rFonts w:ascii="Times New Roman Mon" w:hAnsi="Times New Roman Mon" w:cs="Times New Roman Mon"/>
                <w:sz w:val="24"/>
                <w:szCs w:val="24"/>
              </w:rPr>
              <w:t xml:space="preserve"> </w:t>
            </w:r>
          </w:p>
        </w:tc>
      </w:tr>
      <w:tr w:rsidR="00154638" w:rsidRPr="00154638" w:rsidTr="00154638">
        <w:trPr>
          <w:trHeight w:val="584"/>
        </w:trPr>
        <w:tc>
          <w:tcPr>
            <w:tcW w:w="2445" w:type="dxa"/>
            <w:tcBorders>
              <w:top w:val="single" w:sz="8" w:space="0" w:color="FFFFFF"/>
              <w:left w:val="single" w:sz="8" w:space="0" w:color="FFFFFF"/>
              <w:bottom w:val="single" w:sz="8" w:space="0" w:color="FFFFFF"/>
              <w:right w:val="single" w:sz="8" w:space="0" w:color="FFFFFF"/>
            </w:tcBorders>
            <w:shd w:val="clear" w:color="auto" w:fill="F3E9E8"/>
            <w:tcMar>
              <w:top w:w="72" w:type="dxa"/>
              <w:left w:w="144" w:type="dxa"/>
              <w:bottom w:w="72" w:type="dxa"/>
              <w:right w:w="144" w:type="dxa"/>
            </w:tcMar>
            <w:hideMark/>
          </w:tcPr>
          <w:p w:rsidR="00526302" w:rsidRPr="00154638" w:rsidRDefault="004A69ED" w:rsidP="00154638">
            <w:pPr>
              <w:numPr>
                <w:ilvl w:val="0"/>
                <w:numId w:val="1"/>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Өөрийн</w:t>
            </w:r>
            <w:r w:rsidRPr="00154638">
              <w:rPr>
                <w:rFonts w:ascii="Times New Roman Mon" w:hAnsi="Times New Roman Mon" w:cs="Times New Roman Mon"/>
                <w:sz w:val="24"/>
                <w:szCs w:val="24"/>
                <w:lang w:val="mn-MN"/>
              </w:rPr>
              <w:t xml:space="preserve"> өмч</w:t>
            </w:r>
          </w:p>
          <w:p w:rsidR="00526302" w:rsidRPr="00154638" w:rsidRDefault="004A69ED" w:rsidP="00154638">
            <w:pPr>
              <w:numPr>
                <w:ilvl w:val="0"/>
                <w:numId w:val="1"/>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Түүнийгээ захиран зарцуулах эрх</w:t>
            </w:r>
          </w:p>
          <w:p w:rsidR="00526302" w:rsidRPr="00154638" w:rsidRDefault="004A69ED" w:rsidP="00154638">
            <w:pPr>
              <w:numPr>
                <w:ilvl w:val="0"/>
                <w:numId w:val="1"/>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Ноогдол ашиг</w:t>
            </w:r>
          </w:p>
          <w:p w:rsidR="00526302" w:rsidRPr="00154638" w:rsidRDefault="004A69ED" w:rsidP="00154638">
            <w:pPr>
              <w:numPr>
                <w:ilvl w:val="0"/>
                <w:numId w:val="1"/>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 xml:space="preserve">Ханшийн </w:t>
            </w:r>
            <w:r w:rsidRPr="00154638">
              <w:rPr>
                <w:rFonts w:ascii="Times New Roman Mon" w:hAnsi="Times New Roman Mon" w:cs="Times New Roman Mon"/>
                <w:sz w:val="24"/>
                <w:szCs w:val="24"/>
                <w:lang w:val="mn-MN"/>
              </w:rPr>
              <w:t>зөрүүнээс өндөр ашиг олох</w:t>
            </w:r>
          </w:p>
          <w:p w:rsidR="00526302" w:rsidRPr="00154638" w:rsidRDefault="004A69ED" w:rsidP="00154638">
            <w:pPr>
              <w:numPr>
                <w:ilvl w:val="0"/>
                <w:numId w:val="1"/>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Тухайн компаний хувь нийлүүлэгчдийн хуралд сууж, үйл ажиллагаанд хяналт тавих</w:t>
            </w:r>
          </w:p>
          <w:p w:rsidR="00526302" w:rsidRPr="00154638" w:rsidRDefault="004A69ED" w:rsidP="00154638">
            <w:pPr>
              <w:numPr>
                <w:ilvl w:val="0"/>
                <w:numId w:val="1"/>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Өөрийн</w:t>
            </w:r>
            <w:r w:rsidRPr="00154638">
              <w:rPr>
                <w:rFonts w:ascii="Times New Roman Mon" w:hAnsi="Times New Roman Mon" w:cs="Times New Roman Mon"/>
                <w:sz w:val="24"/>
                <w:szCs w:val="24"/>
                <w:lang w:val="mn-MN"/>
              </w:rPr>
              <w:t xml:space="preserve"> эзэмшилээ бусдад бэлэглэх, өвлүүлэх</w:t>
            </w:r>
            <w:r w:rsidRPr="00154638">
              <w:rPr>
                <w:rFonts w:ascii="Times New Roman Mon" w:hAnsi="Times New Roman Mon" w:cs="Times New Roman Mon"/>
                <w:sz w:val="24"/>
                <w:szCs w:val="24"/>
              </w:rPr>
              <w:t xml:space="preserve"> </w:t>
            </w:r>
          </w:p>
        </w:tc>
        <w:tc>
          <w:tcPr>
            <w:tcW w:w="3086" w:type="dxa"/>
            <w:tcBorders>
              <w:top w:val="single" w:sz="8" w:space="0" w:color="FFFFFF"/>
              <w:left w:val="single" w:sz="8" w:space="0" w:color="FFFFFF"/>
              <w:bottom w:val="single" w:sz="8" w:space="0" w:color="FFFFFF"/>
              <w:right w:val="single" w:sz="8" w:space="0" w:color="FFFFFF"/>
            </w:tcBorders>
            <w:shd w:val="clear" w:color="auto" w:fill="F3E9E8"/>
            <w:tcMar>
              <w:top w:w="72" w:type="dxa"/>
              <w:left w:w="144" w:type="dxa"/>
              <w:bottom w:w="72" w:type="dxa"/>
              <w:right w:w="144" w:type="dxa"/>
            </w:tcMar>
            <w:hideMark/>
          </w:tcPr>
          <w:p w:rsidR="00526302" w:rsidRPr="00154638" w:rsidRDefault="004A69ED" w:rsidP="00154638">
            <w:pPr>
              <w:numPr>
                <w:ilvl w:val="0"/>
                <w:numId w:val="1"/>
              </w:numPr>
              <w:tabs>
                <w:tab w:val="clear" w:pos="36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Давхар татвар төлөх</w:t>
            </w:r>
          </w:p>
          <w:p w:rsidR="00526302" w:rsidRPr="00154638" w:rsidRDefault="004A69ED" w:rsidP="00154638">
            <w:pPr>
              <w:numPr>
                <w:ilvl w:val="0"/>
                <w:numId w:val="1"/>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Нөхөрлөл, эсвэл цөөн гишүүнтэй ХХК-д хөрөнгө оруулахтай харьцуулахад хувьцаа эзэмшигч өм</w:t>
            </w:r>
            <w:r w:rsidRPr="00154638">
              <w:rPr>
                <w:rFonts w:ascii="Times New Roman Mon" w:hAnsi="Times New Roman Mon" w:cs="Times New Roman Mon"/>
                <w:sz w:val="24"/>
                <w:szCs w:val="24"/>
                <w:lang w:val="mn-MN"/>
              </w:rPr>
              <w:t xml:space="preserve">чийнхөө талаар шийдвэр гаргах боломж нь хязгаарлагдмал буюу өмчөөсөө холдоно. </w:t>
            </w:r>
          </w:p>
          <w:p w:rsidR="00526302" w:rsidRPr="00154638" w:rsidRDefault="004A69ED" w:rsidP="00154638">
            <w:pPr>
              <w:numPr>
                <w:ilvl w:val="0"/>
                <w:numId w:val="1"/>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Компани дампуурвал компаний бонд эзэмшигч, зээлдүүлэгч зэрэг авлага бүхий бусад этгээдийн өрийг төлсний дараа үлдсэн хөрөнгөөс хувьцаа эзэмшигчдэд хуваарилна. Хэрэв хөрөнгө үлдэ</w:t>
            </w:r>
            <w:r w:rsidRPr="00154638">
              <w:rPr>
                <w:rFonts w:ascii="Times New Roman Mon" w:hAnsi="Times New Roman Mon" w:cs="Times New Roman Mon"/>
                <w:sz w:val="24"/>
                <w:szCs w:val="24"/>
                <w:lang w:val="mn-MN"/>
              </w:rPr>
              <w:t xml:space="preserve">хгүй бол хувьцаа эзэмшигч эрсдлээ хүлээнэ. </w:t>
            </w:r>
          </w:p>
        </w:tc>
        <w:tc>
          <w:tcPr>
            <w:tcW w:w="2295" w:type="dxa"/>
            <w:tcBorders>
              <w:top w:val="single" w:sz="8" w:space="0" w:color="FFFFFF"/>
              <w:left w:val="single" w:sz="8" w:space="0" w:color="FFFFFF"/>
              <w:bottom w:val="single" w:sz="8" w:space="0" w:color="FFFFFF"/>
              <w:right w:val="single" w:sz="8" w:space="0" w:color="FFFFFF"/>
            </w:tcBorders>
            <w:shd w:val="clear" w:color="auto" w:fill="F3E9E8"/>
            <w:tcMar>
              <w:top w:w="72" w:type="dxa"/>
              <w:left w:w="144" w:type="dxa"/>
              <w:bottom w:w="72" w:type="dxa"/>
              <w:right w:w="144" w:type="dxa"/>
            </w:tcMar>
            <w:hideMark/>
          </w:tcPr>
          <w:p w:rsidR="00526302" w:rsidRPr="00154638" w:rsidRDefault="004A69ED" w:rsidP="00154638">
            <w:pPr>
              <w:numPr>
                <w:ilvl w:val="0"/>
                <w:numId w:val="1"/>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Өндөр</w:t>
            </w:r>
            <w:r w:rsidRPr="00154638">
              <w:rPr>
                <w:rFonts w:ascii="Times New Roman Mon" w:hAnsi="Times New Roman Mon" w:cs="Times New Roman Mon"/>
                <w:sz w:val="24"/>
                <w:szCs w:val="24"/>
                <w:lang w:val="mn-MN"/>
              </w:rPr>
              <w:t xml:space="preserve"> хүү</w:t>
            </w:r>
          </w:p>
          <w:p w:rsidR="00526302" w:rsidRPr="00154638" w:rsidRDefault="004A69ED" w:rsidP="00154638">
            <w:pPr>
              <w:numPr>
                <w:ilvl w:val="0"/>
                <w:numId w:val="1"/>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 xml:space="preserve">Найдвартай  </w:t>
            </w:r>
          </w:p>
          <w:p w:rsidR="00154638" w:rsidRPr="00154638" w:rsidRDefault="00154638" w:rsidP="00154638">
            <w:pPr>
              <w:rPr>
                <w:rFonts w:ascii="Times New Roman Mon" w:hAnsi="Times New Roman Mon" w:cs="Times New Roman Mon"/>
                <w:sz w:val="24"/>
                <w:szCs w:val="24"/>
              </w:rPr>
            </w:pPr>
            <w:r w:rsidRPr="00154638">
              <w:rPr>
                <w:rFonts w:ascii="Times New Roman Mon" w:hAnsi="Times New Roman Mon" w:cs="Times New Roman Mon"/>
                <w:sz w:val="24"/>
                <w:szCs w:val="24"/>
                <w:lang w:val="mn-MN"/>
              </w:rPr>
              <w:t xml:space="preserve">  зээлдэгч </w:t>
            </w:r>
          </w:p>
          <w:p w:rsidR="00526302" w:rsidRPr="00154638" w:rsidRDefault="004A69ED" w:rsidP="00154638">
            <w:pPr>
              <w:numPr>
                <w:ilvl w:val="0"/>
                <w:numId w:val="2"/>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Тогтвортой ашиг</w:t>
            </w:r>
          </w:p>
          <w:p w:rsidR="00526302" w:rsidRPr="00154638" w:rsidRDefault="004A69ED" w:rsidP="00154638">
            <w:pPr>
              <w:numPr>
                <w:ilvl w:val="0"/>
                <w:numId w:val="2"/>
              </w:numPr>
              <w:tabs>
                <w:tab w:val="clear" w:pos="360"/>
                <w:tab w:val="num" w:pos="72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Хөрвөх чадвар</w:t>
            </w:r>
            <w:r w:rsidRPr="00154638">
              <w:rPr>
                <w:rFonts w:ascii="Times New Roman Mon" w:hAnsi="Times New Roman Mon" w:cs="Times New Roman Mon"/>
                <w:sz w:val="24"/>
                <w:szCs w:val="24"/>
              </w:rPr>
              <w:t xml:space="preserve"> </w:t>
            </w:r>
          </w:p>
        </w:tc>
        <w:tc>
          <w:tcPr>
            <w:tcW w:w="2584" w:type="dxa"/>
            <w:tcBorders>
              <w:top w:val="single" w:sz="8" w:space="0" w:color="FFFFFF"/>
              <w:left w:val="single" w:sz="8" w:space="0" w:color="FFFFFF"/>
              <w:bottom w:val="single" w:sz="8" w:space="0" w:color="FFFFFF"/>
              <w:right w:val="single" w:sz="8" w:space="0" w:color="FFFFFF"/>
            </w:tcBorders>
            <w:shd w:val="clear" w:color="auto" w:fill="F3E9E8"/>
            <w:tcMar>
              <w:top w:w="72" w:type="dxa"/>
              <w:left w:w="144" w:type="dxa"/>
              <w:bottom w:w="72" w:type="dxa"/>
              <w:right w:w="144" w:type="dxa"/>
            </w:tcMar>
            <w:hideMark/>
          </w:tcPr>
          <w:p w:rsidR="00526302" w:rsidRPr="00154638" w:rsidRDefault="004A69ED" w:rsidP="00154638">
            <w:pPr>
              <w:numPr>
                <w:ilvl w:val="0"/>
                <w:numId w:val="2"/>
              </w:numPr>
              <w:tabs>
                <w:tab w:val="clear" w:pos="36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Саналын эрх эдэлдэггүй</w:t>
            </w:r>
          </w:p>
          <w:p w:rsidR="00526302" w:rsidRPr="00154638" w:rsidRDefault="004A69ED" w:rsidP="00154638">
            <w:pPr>
              <w:numPr>
                <w:ilvl w:val="0"/>
                <w:numId w:val="2"/>
              </w:numPr>
              <w:tabs>
                <w:tab w:val="clear" w:pos="36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Удирдлагад оролцдоггүй</w:t>
            </w:r>
          </w:p>
          <w:p w:rsidR="00526302" w:rsidRPr="00154638" w:rsidRDefault="004A69ED" w:rsidP="00154638">
            <w:pPr>
              <w:numPr>
                <w:ilvl w:val="0"/>
                <w:numId w:val="2"/>
              </w:numPr>
              <w:tabs>
                <w:tab w:val="clear" w:pos="360"/>
              </w:tabs>
              <w:rPr>
                <w:rFonts w:ascii="Times New Roman Mon" w:hAnsi="Times New Roman Mon" w:cs="Times New Roman Mon"/>
                <w:sz w:val="24"/>
                <w:szCs w:val="24"/>
              </w:rPr>
            </w:pPr>
            <w:r w:rsidRPr="00154638">
              <w:rPr>
                <w:rFonts w:ascii="Times New Roman Mon" w:hAnsi="Times New Roman Mon" w:cs="Times New Roman Mon"/>
                <w:sz w:val="24"/>
                <w:szCs w:val="24"/>
                <w:lang w:val="mn-MN"/>
              </w:rPr>
              <w:t>Бонд гаргагчийн төлбөрийн чадварыг гуравдагч этгээд хариуцдаггүй</w:t>
            </w:r>
            <w:r w:rsidRPr="00154638">
              <w:rPr>
                <w:rFonts w:ascii="Times New Roman Mon" w:hAnsi="Times New Roman Mon" w:cs="Times New Roman Mon"/>
                <w:sz w:val="24"/>
                <w:szCs w:val="24"/>
              </w:rPr>
              <w:t xml:space="preserve"> </w:t>
            </w:r>
          </w:p>
        </w:tc>
      </w:tr>
    </w:tbl>
    <w:p w:rsidR="00154638" w:rsidRPr="00154638" w:rsidRDefault="00154638">
      <w:pPr>
        <w:rPr>
          <w:rFonts w:ascii="Times New Roman Mon" w:hAnsi="Times New Roman Mon" w:cs="Times New Roman Mon"/>
          <w:sz w:val="24"/>
          <w:szCs w:val="24"/>
        </w:rPr>
      </w:pPr>
    </w:p>
    <w:p w:rsidR="00154638" w:rsidRPr="00154638" w:rsidRDefault="00154638">
      <w:pPr>
        <w:rPr>
          <w:rFonts w:ascii="Times New Roman Mon" w:hAnsi="Times New Roman Mon" w:cs="Times New Roman Mon"/>
          <w:b/>
          <w:bCs/>
          <w:sz w:val="28"/>
          <w:szCs w:val="28"/>
        </w:rPr>
      </w:pPr>
      <w:r w:rsidRPr="00154638">
        <w:rPr>
          <w:rFonts w:ascii="Times New Roman Mon" w:hAnsi="Times New Roman Mon" w:cs="Times New Roman Mon"/>
          <w:b/>
          <w:bCs/>
          <w:sz w:val="28"/>
          <w:szCs w:val="28"/>
          <w:lang w:val="mn-MN"/>
        </w:rPr>
        <w:t>Санхүүгийн зах зээл</w:t>
      </w:r>
    </w:p>
    <w:p w:rsidR="00154638" w:rsidRPr="00154638" w:rsidRDefault="00154638" w:rsidP="00154638">
      <w:pPr>
        <w:jc w:val="both"/>
        <w:rPr>
          <w:rFonts w:ascii="Times New Roman Mon" w:hAnsi="Times New Roman Mon" w:cs="Times New Roman Mon"/>
          <w:sz w:val="24"/>
          <w:szCs w:val="24"/>
        </w:rPr>
      </w:pPr>
      <w:r w:rsidRPr="00154638">
        <w:rPr>
          <w:rFonts w:ascii="Times New Roman Mon" w:hAnsi="Times New Roman Mon" w:cs="Times New Roman Mon"/>
          <w:sz w:val="24"/>
          <w:szCs w:val="24"/>
          <w:lang w:val="mn-MN"/>
        </w:rPr>
        <w:t>Хувьцаа, бонд худалдан авах үйл явц нь санхүүгийн зах зээл дээр явагддаг.</w:t>
      </w:r>
    </w:p>
    <w:p w:rsidR="00154638" w:rsidRPr="00154638" w:rsidRDefault="00154638" w:rsidP="00154638">
      <w:pPr>
        <w:jc w:val="both"/>
        <w:rPr>
          <w:rFonts w:ascii="Times New Roman Mon" w:hAnsi="Times New Roman Mon" w:cs="Times New Roman Mon"/>
          <w:sz w:val="24"/>
          <w:szCs w:val="24"/>
        </w:rPr>
      </w:pPr>
      <w:r w:rsidRPr="00154638">
        <w:rPr>
          <w:rFonts w:ascii="Times New Roman Mon" w:hAnsi="Times New Roman Mon" w:cs="Times New Roman Mon"/>
          <w:sz w:val="24"/>
          <w:szCs w:val="24"/>
          <w:lang w:val="mn-MN"/>
        </w:rPr>
        <w:t>Санхүүгийн зах зээлийг нэг талаас санхүүжилт шаардлагатай байгаа, нөгөө талаас мөнгөө өсгөх гэж буй хүмүүсийн уулзаж буй талбар гэж үзэж болно.</w:t>
      </w:r>
    </w:p>
    <w:p w:rsidR="00154638" w:rsidRPr="00154638" w:rsidRDefault="00154638">
      <w:pPr>
        <w:rPr>
          <w:rFonts w:ascii="Times New Roman Mon" w:hAnsi="Times New Roman Mon" w:cs="Times New Roman Mon"/>
          <w:sz w:val="24"/>
          <w:szCs w:val="24"/>
        </w:rPr>
      </w:pPr>
      <w:r w:rsidRPr="00154638">
        <w:rPr>
          <w:rFonts w:ascii="Times New Roman Mon" w:hAnsi="Times New Roman Mon" w:cs="Times New Roman Mon"/>
          <w:noProof/>
          <w:sz w:val="24"/>
          <w:szCs w:val="24"/>
        </w:rPr>
        <w:lastRenderedPageBreak/>
        <w:drawing>
          <wp:inline distT="0" distB="0" distL="0" distR="0">
            <wp:extent cx="4953000" cy="223520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154638" w:rsidRPr="00154638" w:rsidRDefault="00154638">
      <w:pPr>
        <w:rPr>
          <w:rFonts w:ascii="Times New Roman Mon" w:hAnsi="Times New Roman Mon" w:cs="Times New Roman Mon"/>
          <w:b/>
          <w:bCs/>
          <w:sz w:val="28"/>
          <w:szCs w:val="28"/>
        </w:rPr>
      </w:pPr>
      <w:r w:rsidRPr="00154638">
        <w:rPr>
          <w:rFonts w:ascii="Times New Roman Mon" w:hAnsi="Times New Roman Mon" w:cs="Times New Roman Mon"/>
          <w:b/>
          <w:bCs/>
          <w:sz w:val="28"/>
          <w:szCs w:val="28"/>
          <w:lang w:val="mn-MN"/>
        </w:rPr>
        <w:t>Хөрөнгийн зах зээл</w:t>
      </w:r>
    </w:p>
    <w:p w:rsidR="00154638" w:rsidRPr="00154638" w:rsidRDefault="00154638" w:rsidP="00154638">
      <w:pPr>
        <w:jc w:val="both"/>
        <w:rPr>
          <w:rFonts w:ascii="Times New Roman Mon" w:hAnsi="Times New Roman Mon" w:cs="Times New Roman Mon"/>
          <w:sz w:val="24"/>
          <w:szCs w:val="24"/>
        </w:rPr>
      </w:pPr>
      <w:r w:rsidRPr="00154638">
        <w:rPr>
          <w:rFonts w:ascii="Times New Roman Mon" w:hAnsi="Times New Roman Mon" w:cs="Times New Roman Mon"/>
          <w:sz w:val="24"/>
          <w:szCs w:val="24"/>
          <w:lang w:val="mn-MN"/>
        </w:rPr>
        <w:t xml:space="preserve">“Хөрөнгийн зах зээл" болон "үнэт цаасны зах зээл" гэсэн нэр томьёог ижил утгатайгаар ойлгодог. Гэтэл үнэндээ хөрөнгийн зах зээл нь илүү өргөн утгатай бөгөөд үл хөдлөх хөрөнгөтэй холбоотой зуучлалын үйл ажиллагааг ч давхар агуулж байдаг ойлголт юм. </w:t>
      </w:r>
    </w:p>
    <w:p w:rsidR="00154638" w:rsidRPr="00154638" w:rsidRDefault="00154638" w:rsidP="00154638">
      <w:pPr>
        <w:jc w:val="both"/>
        <w:rPr>
          <w:rFonts w:ascii="Times New Roman Mon" w:hAnsi="Times New Roman Mon" w:cs="Times New Roman Mon"/>
          <w:sz w:val="24"/>
          <w:szCs w:val="24"/>
        </w:rPr>
      </w:pPr>
      <w:r w:rsidRPr="00154638">
        <w:rPr>
          <w:rFonts w:ascii="Times New Roman Mon" w:hAnsi="Times New Roman Mon" w:cs="Times New Roman Mon"/>
          <w:sz w:val="24"/>
          <w:szCs w:val="24"/>
          <w:lang w:val="mn-MN"/>
        </w:rPr>
        <w:t xml:space="preserve">Засгийн газар болон хувийн компаниуд тодорхой төсөл, хөтөлбөр хэрэгжүүлэх, бизнесээ санхүүжүүлэх мөнгө олох зорилгоор үнэт цаас арилжаалдаг зах зээлийг хөрөнгийн зах зээл гэдэг. </w:t>
      </w:r>
    </w:p>
    <w:p w:rsidR="00154638" w:rsidRPr="00154638" w:rsidRDefault="00154638">
      <w:pPr>
        <w:rPr>
          <w:rFonts w:ascii="Times New Roman Mon" w:hAnsi="Times New Roman Mon" w:cs="Times New Roman Mon"/>
          <w:sz w:val="24"/>
          <w:szCs w:val="24"/>
        </w:rPr>
      </w:pPr>
      <w:r w:rsidRPr="00154638">
        <w:rPr>
          <w:rFonts w:ascii="Times New Roman Mon" w:hAnsi="Times New Roman Mon" w:cs="Times New Roman Mon"/>
          <w:noProof/>
          <w:sz w:val="24"/>
          <w:szCs w:val="24"/>
        </w:rPr>
        <w:drawing>
          <wp:inline distT="0" distB="0" distL="0" distR="0">
            <wp:extent cx="5181600" cy="2667000"/>
            <wp:effectExtent l="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154638" w:rsidRPr="00154638" w:rsidRDefault="00154638">
      <w:pPr>
        <w:rPr>
          <w:rFonts w:ascii="Times New Roman Mon" w:hAnsi="Times New Roman Mon" w:cs="Times New Roman Mon"/>
          <w:b/>
          <w:bCs/>
          <w:sz w:val="28"/>
          <w:szCs w:val="28"/>
          <w:lang w:val="mn-MN"/>
        </w:rPr>
      </w:pPr>
      <w:r w:rsidRPr="00154638">
        <w:rPr>
          <w:rFonts w:ascii="Times New Roman Mon" w:hAnsi="Times New Roman Mon" w:cs="Times New Roman Mon"/>
          <w:b/>
          <w:bCs/>
          <w:sz w:val="28"/>
          <w:szCs w:val="28"/>
          <w:lang w:val="mn-MN"/>
        </w:rPr>
        <w:t>Үнэт цаасны зах зээë</w:t>
      </w:r>
    </w:p>
    <w:p w:rsidR="00154638" w:rsidRPr="00154638" w:rsidRDefault="00154638" w:rsidP="00154638">
      <w:pPr>
        <w:rPr>
          <w:rFonts w:ascii="Times New Roman Mon" w:hAnsi="Times New Roman Mon" w:cs="Times New Roman Mon"/>
          <w:sz w:val="24"/>
          <w:szCs w:val="24"/>
        </w:rPr>
      </w:pPr>
      <w:r w:rsidRPr="00154638">
        <w:rPr>
          <w:rFonts w:ascii="Times New Roman Mon" w:hAnsi="Times New Roman Mon" w:cs="Times New Roman Mon"/>
          <w:sz w:val="24"/>
          <w:szCs w:val="24"/>
          <w:lang w:val="mn-MN"/>
        </w:rPr>
        <w:t>Э</w:t>
      </w:r>
      <w:proofErr w:type="spellStart"/>
      <w:r w:rsidRPr="00154638">
        <w:rPr>
          <w:rFonts w:ascii="Times New Roman Mon" w:hAnsi="Times New Roman Mon" w:cs="Times New Roman Mon"/>
          <w:sz w:val="24"/>
          <w:szCs w:val="24"/>
        </w:rPr>
        <w:t>нэ</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нь</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мөнгөн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хөрөнгийг</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нийлүүлэгч</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хэрэглэгчийн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хооронд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хийгдэх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гэрээ</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хэлцлийн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механизм</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юм</w:t>
      </w:r>
      <w:proofErr w:type="spellEnd"/>
      <w:r w:rsidRPr="00154638">
        <w:rPr>
          <w:rFonts w:ascii="Times New Roman Mon" w:hAnsi="Times New Roman Mon" w:cs="Times New Roman Mon"/>
          <w:sz w:val="24"/>
          <w:szCs w:val="24"/>
        </w:rPr>
        <w:t>.</w:t>
      </w:r>
      <w:r w:rsidRPr="00154638">
        <w:rPr>
          <w:rFonts w:ascii="Times New Roman Mon" w:hAnsi="Times New Roman Mon" w:cs="Times New Roman Mon"/>
          <w:sz w:val="24"/>
          <w:szCs w:val="24"/>
          <w:lang w:val="mn-MN"/>
        </w:rPr>
        <w:t xml:space="preserve"> </w:t>
      </w:r>
    </w:p>
    <w:p w:rsidR="00154638" w:rsidRPr="00154638" w:rsidRDefault="00154638">
      <w:pPr>
        <w:rPr>
          <w:rFonts w:ascii="Times New Roman Mon" w:hAnsi="Times New Roman Mon" w:cs="Times New Roman Mon"/>
          <w:sz w:val="24"/>
          <w:szCs w:val="24"/>
        </w:rPr>
      </w:pPr>
      <w:r w:rsidRPr="00154638">
        <w:rPr>
          <w:rFonts w:ascii="Times New Roman Mon" w:hAnsi="Times New Roman Mon" w:cs="Times New Roman Mon"/>
          <w:noProof/>
          <w:sz w:val="24"/>
          <w:szCs w:val="24"/>
        </w:rPr>
        <w:lastRenderedPageBreak/>
        <w:drawing>
          <wp:inline distT="0" distB="0" distL="0" distR="0">
            <wp:extent cx="5715000" cy="3149600"/>
            <wp:effectExtent l="0" t="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154638" w:rsidRPr="00154638" w:rsidRDefault="00154638">
      <w:pPr>
        <w:rPr>
          <w:rFonts w:ascii="Times New Roman Mon" w:hAnsi="Times New Roman Mon" w:cs="Times New Roman Mon"/>
          <w:b/>
          <w:bCs/>
          <w:sz w:val="28"/>
          <w:szCs w:val="28"/>
        </w:rPr>
      </w:pPr>
      <w:r w:rsidRPr="00154638">
        <w:rPr>
          <w:rFonts w:ascii="Times New Roman Mon" w:hAnsi="Times New Roman Mon" w:cs="Times New Roman Mon"/>
          <w:b/>
          <w:bCs/>
          <w:sz w:val="28"/>
          <w:szCs w:val="28"/>
          <w:lang w:val="mn-MN"/>
        </w:rPr>
        <w:t>Үнэт цаасны арилжаа яаж явагддаг вэ?</w:t>
      </w:r>
    </w:p>
    <w:p w:rsidR="00154638" w:rsidRPr="00154638" w:rsidRDefault="00154638" w:rsidP="00154638">
      <w:pPr>
        <w:jc w:val="both"/>
        <w:rPr>
          <w:rFonts w:ascii="Times New Roman Mon" w:hAnsi="Times New Roman Mon" w:cs="Times New Roman Mon"/>
          <w:sz w:val="24"/>
          <w:szCs w:val="24"/>
        </w:rPr>
      </w:pPr>
      <w:proofErr w:type="spellStart"/>
      <w:proofErr w:type="gramStart"/>
      <w:r w:rsidRPr="00154638">
        <w:rPr>
          <w:rFonts w:ascii="Times New Roman Mon" w:hAnsi="Times New Roman Mon" w:cs="Times New Roman Mon"/>
          <w:sz w:val="24"/>
          <w:szCs w:val="24"/>
        </w:rPr>
        <w:t>Yнэт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цаасны</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тєлбєр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тооцоо</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хадгаламжийн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тєвийн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тєвлєрсєн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хадгаламжид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данстай</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харилцагч</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бvр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єєрийн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харилцагч</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брокер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дилерийн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компаниар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дамжуулан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vнэт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цаасны</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арилжаанд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оролцох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эрхтэй</w:t>
      </w:r>
      <w:proofErr w:type="spellEnd"/>
      <w:r w:rsidRPr="00154638">
        <w:rPr>
          <w:rFonts w:ascii="Times New Roman Mon" w:hAnsi="Times New Roman Mon" w:cs="Times New Roman Mon"/>
          <w:sz w:val="24"/>
          <w:szCs w:val="24"/>
        </w:rPr>
        <w:t>.</w:t>
      </w:r>
      <w:proofErr w:type="gramEnd"/>
      <w:r w:rsidRPr="00154638">
        <w:rPr>
          <w:rFonts w:ascii="Times New Roman Mon" w:hAnsi="Times New Roman Mon" w:cs="Times New Roman Mon"/>
          <w:sz w:val="24"/>
          <w:szCs w:val="24"/>
        </w:rPr>
        <w:t xml:space="preserve"> </w:t>
      </w:r>
    </w:p>
    <w:p w:rsidR="00154638" w:rsidRPr="00154638" w:rsidRDefault="00154638" w:rsidP="00154638">
      <w:pPr>
        <w:jc w:val="both"/>
        <w:rPr>
          <w:rFonts w:ascii="Times New Roman Mon" w:hAnsi="Times New Roman Mon" w:cs="Times New Roman Mon"/>
          <w:sz w:val="24"/>
          <w:szCs w:val="24"/>
        </w:rPr>
      </w:pPr>
      <w:proofErr w:type="spellStart"/>
      <w:proofErr w:type="gramStart"/>
      <w:r w:rsidRPr="00154638">
        <w:rPr>
          <w:rFonts w:ascii="Times New Roman Mon" w:hAnsi="Times New Roman Mon" w:cs="Times New Roman Mon"/>
          <w:sz w:val="24"/>
          <w:szCs w:val="24"/>
        </w:rPr>
        <w:t>Yнэт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цаасны</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арилжаа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нь</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vргэлжилсэн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хэлбэрээр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явагддаг</w:t>
      </w:r>
      <w:proofErr w:type="spellEnd"/>
      <w:r w:rsidRPr="00154638">
        <w:rPr>
          <w:rFonts w:ascii="Times New Roman Mon" w:hAnsi="Times New Roman Mon" w:cs="Times New Roman Mon"/>
          <w:sz w:val="24"/>
          <w:szCs w:val="24"/>
        </w:rPr>
        <w:t>.</w:t>
      </w:r>
      <w:proofErr w:type="gramEnd"/>
      <w:r w:rsidRPr="00154638">
        <w:rPr>
          <w:rFonts w:ascii="Times New Roman Mon" w:hAnsi="Times New Roman Mon" w:cs="Times New Roman Mon"/>
          <w:sz w:val="24"/>
          <w:szCs w:val="24"/>
        </w:rPr>
        <w:t xml:space="preserve"> </w:t>
      </w:r>
      <w:proofErr w:type="spellStart"/>
      <w:proofErr w:type="gramStart"/>
      <w:r w:rsidRPr="00154638">
        <w:rPr>
          <w:rFonts w:ascii="Times New Roman Mon" w:hAnsi="Times New Roman Mon" w:cs="Times New Roman Mon"/>
          <w:sz w:val="24"/>
          <w:szCs w:val="24"/>
        </w:rPr>
        <w:t>Худалдан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авах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vнэт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цаасны</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хувьд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хамгийн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єндєр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vнийн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санал</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худалдах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захиалгын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хувьд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хамгийн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бага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vнийн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санал</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vнийн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санал</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тэнцсэн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тохиолдолд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цаг</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хугацааны</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дарааллаар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арилжааны</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программд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эхэлж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оруулсан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vнийн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саналын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захиалга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биелэгдэж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хэлцэл</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хийгддэг</w:t>
      </w:r>
      <w:proofErr w:type="spellEnd"/>
      <w:r w:rsidRPr="00154638">
        <w:rPr>
          <w:rFonts w:ascii="Times New Roman Mon" w:hAnsi="Times New Roman Mon" w:cs="Times New Roman Mon"/>
          <w:sz w:val="24"/>
          <w:szCs w:val="24"/>
        </w:rPr>
        <w:t>.</w:t>
      </w:r>
      <w:proofErr w:type="gramEnd"/>
      <w:r w:rsidRPr="00154638">
        <w:rPr>
          <w:rFonts w:ascii="Times New Roman Mon" w:hAnsi="Times New Roman Mon" w:cs="Times New Roman Mon"/>
          <w:sz w:val="24"/>
          <w:szCs w:val="24"/>
        </w:rPr>
        <w:t xml:space="preserve"> </w:t>
      </w:r>
    </w:p>
    <w:p w:rsidR="00154638" w:rsidRPr="00154638" w:rsidRDefault="00154638" w:rsidP="00154638">
      <w:pPr>
        <w:jc w:val="both"/>
        <w:rPr>
          <w:rFonts w:ascii="Times New Roman Mon" w:hAnsi="Times New Roman Mon" w:cs="Times New Roman Mon"/>
          <w:sz w:val="24"/>
          <w:szCs w:val="24"/>
        </w:rPr>
      </w:pPr>
      <w:proofErr w:type="spellStart"/>
      <w:proofErr w:type="gramStart"/>
      <w:r w:rsidRPr="00154638">
        <w:rPr>
          <w:rFonts w:ascii="Times New Roman Mon" w:hAnsi="Times New Roman Mon" w:cs="Times New Roman Mon"/>
          <w:sz w:val="24"/>
          <w:szCs w:val="24"/>
        </w:rPr>
        <w:t>Yнэт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цаасны</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арилжаа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тусгай</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программын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дагуу</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явагдана</w:t>
      </w:r>
      <w:proofErr w:type="spellEnd"/>
      <w:r w:rsidRPr="00154638">
        <w:rPr>
          <w:rFonts w:ascii="Times New Roman Mon" w:hAnsi="Times New Roman Mon" w:cs="Times New Roman Mon"/>
          <w:sz w:val="24"/>
          <w:szCs w:val="24"/>
        </w:rPr>
        <w:t>.</w:t>
      </w:r>
      <w:proofErr w:type="gramEnd"/>
      <w:r w:rsidRPr="00154638">
        <w:rPr>
          <w:rFonts w:ascii="Times New Roman Mon" w:hAnsi="Times New Roman Mon" w:cs="Times New Roman Mon"/>
          <w:sz w:val="24"/>
          <w:szCs w:val="24"/>
        </w:rPr>
        <w:t xml:space="preserve"> </w:t>
      </w:r>
      <w:proofErr w:type="spellStart"/>
      <w:proofErr w:type="gramStart"/>
      <w:r w:rsidRPr="00154638">
        <w:rPr>
          <w:rFonts w:ascii="Times New Roman Mon" w:hAnsi="Times New Roman Mon" w:cs="Times New Roman Mon"/>
          <w:sz w:val="24"/>
          <w:szCs w:val="24"/>
        </w:rPr>
        <w:t>Yнэт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цаасны</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арилжаанд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зєвхєн</w:t>
      </w:r>
      <w:proofErr w:type="spellEnd"/>
      <w:r w:rsidRPr="00154638">
        <w:rPr>
          <w:rFonts w:ascii="Times New Roman Mon" w:hAnsi="Times New Roman Mon" w:cs="Times New Roman Mon"/>
          <w:sz w:val="24"/>
          <w:szCs w:val="24"/>
        </w:rPr>
        <w:t xml:space="preserve"> МХБ-</w:t>
      </w:r>
      <w:proofErr w:type="spellStart"/>
      <w:r w:rsidRPr="00154638">
        <w:rPr>
          <w:rFonts w:ascii="Times New Roman Mon" w:hAnsi="Times New Roman Mon" w:cs="Times New Roman Mon"/>
          <w:sz w:val="24"/>
          <w:szCs w:val="24"/>
        </w:rPr>
        <w:t>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гишvvн</w:t>
      </w:r>
      <w:proofErr w:type="spellEnd"/>
      <w:r w:rsidRPr="00154638">
        <w:rPr>
          <w:rFonts w:ascii="Times New Roman Mon" w:hAnsi="Times New Roman Mon" w:cs="Times New Roman Mon"/>
          <w:sz w:val="24"/>
          <w:szCs w:val="24"/>
        </w:rPr>
        <w:t xml:space="preserve"> БДК-</w:t>
      </w:r>
      <w:proofErr w:type="spellStart"/>
      <w:r w:rsidRPr="00154638">
        <w:rPr>
          <w:rFonts w:ascii="Times New Roman Mon" w:hAnsi="Times New Roman Mon" w:cs="Times New Roman Mon"/>
          <w:sz w:val="24"/>
          <w:szCs w:val="24"/>
        </w:rPr>
        <w:t>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ажилтан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оролцож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харилцагчдын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захиалгыг</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биелvvлдэг</w:t>
      </w:r>
      <w:proofErr w:type="spellEnd"/>
      <w:r w:rsidRPr="00154638">
        <w:rPr>
          <w:rFonts w:ascii="Times New Roman Mon" w:hAnsi="Times New Roman Mon" w:cs="Times New Roman Mon"/>
          <w:sz w:val="24"/>
          <w:szCs w:val="24"/>
        </w:rPr>
        <w:t>.</w:t>
      </w:r>
      <w:proofErr w:type="gramEnd"/>
    </w:p>
    <w:p w:rsidR="00154638" w:rsidRPr="00154638" w:rsidRDefault="00154638">
      <w:pPr>
        <w:rPr>
          <w:rFonts w:ascii="Times New Roman Mon" w:hAnsi="Times New Roman Mon" w:cs="Times New Roman Mon"/>
          <w:b/>
          <w:bCs/>
          <w:sz w:val="28"/>
          <w:szCs w:val="28"/>
        </w:rPr>
      </w:pPr>
      <w:r w:rsidRPr="00154638">
        <w:rPr>
          <w:rFonts w:ascii="Times New Roman Mon" w:hAnsi="Times New Roman Mon" w:cs="Times New Roman Mon"/>
          <w:b/>
          <w:bCs/>
          <w:sz w:val="28"/>
          <w:szCs w:val="28"/>
          <w:lang w:val="mn-MN"/>
        </w:rPr>
        <w:t>Үнэт цаасны арилжаанд хэрхэн оролцох вэ?</w:t>
      </w:r>
    </w:p>
    <w:p w:rsidR="00154638" w:rsidRPr="00154638" w:rsidRDefault="00154638" w:rsidP="00154638">
      <w:pPr>
        <w:rPr>
          <w:rFonts w:ascii="Times New Roman Mon" w:hAnsi="Times New Roman Mon" w:cs="Times New Roman Mon"/>
          <w:sz w:val="24"/>
          <w:szCs w:val="24"/>
        </w:rPr>
      </w:pPr>
      <w:r w:rsidRPr="00154638">
        <w:rPr>
          <w:rFonts w:ascii="Times New Roman Mon" w:hAnsi="Times New Roman Mon" w:cs="Times New Roman Mon"/>
          <w:sz w:val="24"/>
          <w:szCs w:val="24"/>
          <w:lang w:val="mn-MN"/>
        </w:rPr>
        <w:t>Ү</w:t>
      </w:r>
      <w:proofErr w:type="spellStart"/>
      <w:r w:rsidRPr="00154638">
        <w:rPr>
          <w:rFonts w:ascii="Times New Roman Mon" w:hAnsi="Times New Roman Mon" w:cs="Times New Roman Mon"/>
          <w:sz w:val="24"/>
          <w:szCs w:val="24"/>
        </w:rPr>
        <w:t>нэт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цаас</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бонд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хувьцаа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г.м</w:t>
      </w:r>
      <w:proofErr w:type="spellEnd"/>
      <w:r w:rsidRPr="00154638">
        <w:rPr>
          <w:rFonts w:ascii="Times New Roman Mon" w:hAnsi="Times New Roman Mon" w:cs="Times New Roman Mon"/>
          <w:sz w:val="24"/>
          <w:szCs w:val="24"/>
        </w:rPr>
        <w:t xml:space="preserve">.) </w:t>
      </w:r>
      <w:proofErr w:type="spellStart"/>
      <w:proofErr w:type="gramStart"/>
      <w:r w:rsidRPr="00154638">
        <w:rPr>
          <w:rFonts w:ascii="Times New Roman Mon" w:hAnsi="Times New Roman Mon" w:cs="Times New Roman Mon"/>
          <w:sz w:val="24"/>
          <w:szCs w:val="24"/>
        </w:rPr>
        <w:t>худалдан</w:t>
      </w:r>
      <w:proofErr w:type="spellEnd"/>
      <w:proofErr w:type="gram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авахын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тулд</w:t>
      </w:r>
      <w:proofErr w:type="spellEnd"/>
      <w:r w:rsidRPr="00154638">
        <w:rPr>
          <w:rFonts w:ascii="Times New Roman Mon" w:hAnsi="Times New Roman Mon" w:cs="Times New Roman Mon"/>
          <w:sz w:val="24"/>
          <w:szCs w:val="24"/>
          <w:lang w:val="mn-MN"/>
        </w:rPr>
        <w:t>:</w:t>
      </w:r>
    </w:p>
    <w:p w:rsidR="00526302" w:rsidRPr="00154638" w:rsidRDefault="004A69ED" w:rsidP="00154638">
      <w:pPr>
        <w:numPr>
          <w:ilvl w:val="0"/>
          <w:numId w:val="3"/>
        </w:numPr>
        <w:jc w:val="both"/>
        <w:rPr>
          <w:rFonts w:ascii="Times New Roman Mon" w:hAnsi="Times New Roman Mon" w:cs="Times New Roman Mon"/>
          <w:sz w:val="24"/>
          <w:szCs w:val="24"/>
        </w:rPr>
      </w:pPr>
      <w:proofErr w:type="spellStart"/>
      <w:r w:rsidRPr="00154638">
        <w:rPr>
          <w:rFonts w:ascii="Times New Roman Mon" w:hAnsi="Times New Roman Mon" w:cs="Times New Roman Mon"/>
          <w:sz w:val="24"/>
          <w:szCs w:val="24"/>
        </w:rPr>
        <w:t>Тєлбєр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тооцоо</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тєвлєрсєн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хадгаламжийн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тєв</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дээр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данстай</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байх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ёстой</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Харин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анх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удаагаа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vнэт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цаас</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худалдан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авах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гэж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байгаа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бол</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шинээр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данс</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нээлгэнэ</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Данс</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нээлгэхийн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тулд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аль</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нэг</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Брокер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дилерийн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компанийг</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сонгон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зуучлуулах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бєгєєд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таны</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иргэний</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vнэмлэх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байхад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хангалттай</w:t>
      </w:r>
      <w:proofErr w:type="spellEnd"/>
      <w:r w:rsidRPr="00154638">
        <w:rPr>
          <w:rFonts w:ascii="Times New Roman Mon" w:hAnsi="Times New Roman Mon" w:cs="Times New Roman Mon"/>
          <w:sz w:val="24"/>
          <w:szCs w:val="24"/>
        </w:rPr>
        <w:t>.</w:t>
      </w:r>
      <w:r w:rsidRPr="00154638">
        <w:rPr>
          <w:rFonts w:ascii="Times New Roman Mon" w:hAnsi="Times New Roman Mon" w:cs="Times New Roman Mon"/>
          <w:sz w:val="24"/>
          <w:szCs w:val="24"/>
          <w:lang w:val="mn-MN"/>
        </w:rPr>
        <w:t xml:space="preserve"> </w:t>
      </w:r>
    </w:p>
    <w:p w:rsidR="00526302" w:rsidRPr="00154638" w:rsidRDefault="004A69ED" w:rsidP="00154638">
      <w:pPr>
        <w:numPr>
          <w:ilvl w:val="0"/>
          <w:numId w:val="3"/>
        </w:numPr>
        <w:jc w:val="both"/>
        <w:rPr>
          <w:rFonts w:ascii="Times New Roman Mon" w:hAnsi="Times New Roman Mon" w:cs="Times New Roman Mon"/>
          <w:sz w:val="24"/>
          <w:szCs w:val="24"/>
        </w:rPr>
      </w:pPr>
      <w:proofErr w:type="spellStart"/>
      <w:r w:rsidRPr="00154638">
        <w:rPr>
          <w:rFonts w:ascii="Times New Roman Mon" w:hAnsi="Times New Roman Mon" w:cs="Times New Roman Mon"/>
          <w:sz w:val="24"/>
          <w:szCs w:val="24"/>
        </w:rPr>
        <w:t>Дансаа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нээлгэсэн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Брокер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дилерийн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компанидаа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худалдан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авахаар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сонирхож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байгаа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хувьцаа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эсвэл</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бондоо</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захиалах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бєгєєд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дансандаа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мєнгєє</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байршуулснаар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хvссэн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vнэт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цаасаа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худалдан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авна</w:t>
      </w:r>
      <w:proofErr w:type="spellEnd"/>
      <w:r w:rsidRPr="00154638">
        <w:rPr>
          <w:rFonts w:ascii="Times New Roman Mon" w:hAnsi="Times New Roman Mon" w:cs="Times New Roman Mon"/>
          <w:sz w:val="24"/>
          <w:szCs w:val="24"/>
        </w:rPr>
        <w:t xml:space="preserve">. </w:t>
      </w:r>
    </w:p>
    <w:p w:rsidR="00526302" w:rsidRPr="00154638" w:rsidRDefault="004A69ED" w:rsidP="00154638">
      <w:pPr>
        <w:numPr>
          <w:ilvl w:val="0"/>
          <w:numId w:val="3"/>
        </w:numPr>
        <w:rPr>
          <w:rFonts w:ascii="Times New Roman Mon" w:hAnsi="Times New Roman Mon" w:cs="Times New Roman Mon"/>
          <w:sz w:val="24"/>
          <w:szCs w:val="24"/>
        </w:rPr>
      </w:pPr>
      <w:r w:rsidRPr="00154638">
        <w:rPr>
          <w:rFonts w:ascii="Times New Roman Mon" w:hAnsi="Times New Roman Mon" w:cs="Times New Roman Mon"/>
          <w:sz w:val="24"/>
          <w:szCs w:val="24"/>
        </w:rPr>
        <w:lastRenderedPageBreak/>
        <w:t>М</w:t>
      </w:r>
      <w:r w:rsidRPr="00154638">
        <w:rPr>
          <w:rFonts w:ascii="Times New Roman Mon" w:hAnsi="Times New Roman Mon" w:cs="Times New Roman Mon"/>
          <w:sz w:val="24"/>
          <w:szCs w:val="24"/>
          <w:lang w:val="mn-MN"/>
        </w:rPr>
        <w:t>өн</w:t>
      </w:r>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єєрийн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эзэмшиж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байгаа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vнэт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цаасаа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э</w:t>
      </w:r>
      <w:r w:rsidRPr="00154638">
        <w:rPr>
          <w:rFonts w:ascii="Times New Roman Mon" w:hAnsi="Times New Roman Mon" w:cs="Times New Roman Mon"/>
          <w:sz w:val="24"/>
          <w:szCs w:val="24"/>
        </w:rPr>
        <w:t>ргvvлж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худалдаад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мєнгєє</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авч</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болно</w:t>
      </w:r>
      <w:proofErr w:type="spellEnd"/>
      <w:r w:rsidRPr="00154638">
        <w:rPr>
          <w:rFonts w:ascii="Times New Roman Mon" w:hAnsi="Times New Roman Mon" w:cs="Times New Roman Mon"/>
          <w:sz w:val="24"/>
          <w:szCs w:val="24"/>
        </w:rPr>
        <w:t xml:space="preserve">. </w:t>
      </w:r>
    </w:p>
    <w:p w:rsidR="00526302" w:rsidRDefault="004A69ED" w:rsidP="00154638">
      <w:pPr>
        <w:numPr>
          <w:ilvl w:val="0"/>
          <w:numId w:val="3"/>
        </w:numPr>
        <w:rPr>
          <w:rFonts w:ascii="Times New Roman Mon" w:hAnsi="Times New Roman Mon" w:cs="Times New Roman Mon"/>
          <w:sz w:val="24"/>
          <w:szCs w:val="24"/>
        </w:rPr>
      </w:pPr>
      <w:proofErr w:type="spellStart"/>
      <w:r w:rsidRPr="00154638">
        <w:rPr>
          <w:rFonts w:ascii="Times New Roman Mon" w:hAnsi="Times New Roman Mon" w:cs="Times New Roman Mon"/>
          <w:sz w:val="24"/>
          <w:szCs w:val="24"/>
        </w:rPr>
        <w:t>Єнєєдрийн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байдлаар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брокер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дилерийн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vйл</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ажиллагаа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явуулж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байгаа</w:t>
      </w:r>
      <w:proofErr w:type="spellEnd"/>
      <w:r w:rsidRPr="00154638">
        <w:rPr>
          <w:rFonts w:ascii="Times New Roman Mon" w:hAnsi="Times New Roman Mon" w:cs="Times New Roman Mon"/>
          <w:sz w:val="24"/>
          <w:szCs w:val="24"/>
        </w:rPr>
        <w:t xml:space="preserve"> 32 </w:t>
      </w:r>
      <w:proofErr w:type="spellStart"/>
      <w:r w:rsidRPr="00154638">
        <w:rPr>
          <w:rFonts w:ascii="Times New Roman Mon" w:hAnsi="Times New Roman Mon" w:cs="Times New Roman Mon"/>
          <w:sz w:val="24"/>
          <w:szCs w:val="24"/>
        </w:rPr>
        <w:t>компани</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бий</w:t>
      </w:r>
      <w:proofErr w:type="spellEnd"/>
      <w:r w:rsidRPr="00154638">
        <w:rPr>
          <w:rFonts w:ascii="Times New Roman Mon" w:hAnsi="Times New Roman Mon" w:cs="Times New Roman Mon"/>
          <w:sz w:val="24"/>
          <w:szCs w:val="24"/>
        </w:rPr>
        <w:t>.</w:t>
      </w:r>
    </w:p>
    <w:p w:rsidR="001E7F69" w:rsidRDefault="001E7F69" w:rsidP="001E7F69">
      <w:pPr>
        <w:rPr>
          <w:rFonts w:ascii="Times New Roman Mon" w:hAnsi="Times New Roman Mon" w:cs="Times New Roman Mon"/>
          <w:sz w:val="24"/>
          <w:szCs w:val="24"/>
        </w:rPr>
      </w:pPr>
      <w:r>
        <w:rPr>
          <w:b/>
          <w:noProof/>
          <w:color w:val="FF0000"/>
        </w:rPr>
        <w:drawing>
          <wp:inline distT="0" distB="0" distL="0" distR="0">
            <wp:extent cx="5476875" cy="29718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5476875" cy="2971800"/>
                    </a:xfrm>
                    <a:prstGeom prst="rect">
                      <a:avLst/>
                    </a:prstGeom>
                    <a:noFill/>
                    <a:ln w="9525">
                      <a:noFill/>
                      <a:miter lim="800000"/>
                      <a:headEnd/>
                      <a:tailEnd/>
                    </a:ln>
                  </pic:spPr>
                </pic:pic>
              </a:graphicData>
            </a:graphic>
          </wp:inline>
        </w:drawing>
      </w:r>
    </w:p>
    <w:p w:rsidR="001E7F69" w:rsidRDefault="001E7F69" w:rsidP="001E7F69">
      <w:pPr>
        <w:tabs>
          <w:tab w:val="left" w:pos="2268"/>
        </w:tabs>
        <w:jc w:val="both"/>
        <w:rPr>
          <w:lang w:val="mn-MN"/>
        </w:rPr>
      </w:pPr>
      <w:r w:rsidRPr="00CD5805">
        <w:rPr>
          <w:lang w:val="mn-MN"/>
        </w:rPr>
        <w:t>Энэхүү схемийн дагуу хөрөнгийн зах зээл дээр дараахь үйл ажиллагаа явагдаж байна: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1E7F69" w:rsidRPr="005A1D9D" w:rsidTr="007814A7">
        <w:trPr>
          <w:trHeight w:val="899"/>
        </w:trPr>
        <w:tc>
          <w:tcPr>
            <w:tcW w:w="4788" w:type="dxa"/>
            <w:vMerge w:val="restart"/>
          </w:tcPr>
          <w:p w:rsidR="001E7F69" w:rsidRPr="005A1D9D" w:rsidRDefault="001E7F69" w:rsidP="007814A7">
            <w:pPr>
              <w:tabs>
                <w:tab w:val="left" w:pos="2268"/>
              </w:tabs>
              <w:jc w:val="both"/>
              <w:rPr>
                <w:lang w:val="mn-MN"/>
              </w:rPr>
            </w:pPr>
            <w:r>
              <w:rPr>
                <w:noProof/>
              </w:rPr>
              <w:drawing>
                <wp:inline distT="0" distB="0" distL="0" distR="0">
                  <wp:extent cx="2771775" cy="3286125"/>
                  <wp:effectExtent l="19050" t="0" r="9525"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srcRect/>
                          <a:stretch>
                            <a:fillRect/>
                          </a:stretch>
                        </pic:blipFill>
                        <pic:spPr bwMode="auto">
                          <a:xfrm>
                            <a:off x="0" y="0"/>
                            <a:ext cx="2771775" cy="3286125"/>
                          </a:xfrm>
                          <a:prstGeom prst="rect">
                            <a:avLst/>
                          </a:prstGeom>
                          <a:noFill/>
                          <a:ln w="9525">
                            <a:noFill/>
                            <a:miter lim="800000"/>
                            <a:headEnd/>
                            <a:tailEnd/>
                          </a:ln>
                        </pic:spPr>
                      </pic:pic>
                    </a:graphicData>
                  </a:graphic>
                </wp:inline>
              </w:drawing>
            </w:r>
          </w:p>
        </w:tc>
        <w:tc>
          <w:tcPr>
            <w:tcW w:w="4788" w:type="dxa"/>
          </w:tcPr>
          <w:p w:rsidR="001E7F69" w:rsidRPr="005A1D9D" w:rsidRDefault="001E7F69" w:rsidP="007814A7">
            <w:pPr>
              <w:tabs>
                <w:tab w:val="left" w:pos="2268"/>
              </w:tabs>
              <w:jc w:val="both"/>
              <w:rPr>
                <w:lang w:val="mn-MN"/>
              </w:rPr>
            </w:pPr>
            <w:r>
              <w:object w:dxaOrig="7065" w:dyaOrig="1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16.75pt;height:39.75pt" o:ole="">
                  <v:imagedata r:id="rId23" o:title=""/>
                </v:shape>
                <o:OLEObject Type="Embed" ProgID="PBrush" ShapeID="_x0000_i1029" DrawAspect="Content" ObjectID="_1353871619" r:id="rId24"/>
              </w:object>
            </w:r>
          </w:p>
        </w:tc>
      </w:tr>
      <w:tr w:rsidR="001E7F69" w:rsidRPr="005A1D9D" w:rsidTr="007814A7">
        <w:trPr>
          <w:trHeight w:val="1061"/>
        </w:trPr>
        <w:tc>
          <w:tcPr>
            <w:tcW w:w="4788" w:type="dxa"/>
            <w:vMerge/>
          </w:tcPr>
          <w:p w:rsidR="001E7F69" w:rsidRPr="005A1D9D" w:rsidRDefault="001E7F69" w:rsidP="007814A7">
            <w:pPr>
              <w:tabs>
                <w:tab w:val="left" w:pos="2268"/>
              </w:tabs>
              <w:jc w:val="both"/>
              <w:rPr>
                <w:lang w:val="mn-MN"/>
              </w:rPr>
            </w:pPr>
          </w:p>
        </w:tc>
        <w:tc>
          <w:tcPr>
            <w:tcW w:w="4788" w:type="dxa"/>
          </w:tcPr>
          <w:p w:rsidR="001E7F69" w:rsidRDefault="001E7F69" w:rsidP="007814A7">
            <w:pPr>
              <w:tabs>
                <w:tab w:val="left" w:pos="2268"/>
              </w:tabs>
              <w:jc w:val="both"/>
            </w:pPr>
            <w:r>
              <w:object w:dxaOrig="5640" w:dyaOrig="2820">
                <v:shape id="_x0000_i1030" type="#_x0000_t75" style="width:208.5pt;height:69pt" o:ole="">
                  <v:imagedata r:id="rId25" o:title=""/>
                </v:shape>
                <o:OLEObject Type="Embed" ProgID="PBrush" ShapeID="_x0000_i1030" DrawAspect="Content" ObjectID="_1353871620" r:id="rId26"/>
              </w:object>
            </w:r>
          </w:p>
        </w:tc>
      </w:tr>
      <w:tr w:rsidR="001E7F69" w:rsidRPr="005A1D9D" w:rsidTr="007814A7">
        <w:trPr>
          <w:trHeight w:val="971"/>
        </w:trPr>
        <w:tc>
          <w:tcPr>
            <w:tcW w:w="4788" w:type="dxa"/>
            <w:vMerge/>
          </w:tcPr>
          <w:p w:rsidR="001E7F69" w:rsidRPr="005A1D9D" w:rsidRDefault="001E7F69" w:rsidP="007814A7">
            <w:pPr>
              <w:tabs>
                <w:tab w:val="left" w:pos="2268"/>
              </w:tabs>
              <w:jc w:val="both"/>
              <w:rPr>
                <w:lang w:val="mn-MN"/>
              </w:rPr>
            </w:pPr>
          </w:p>
        </w:tc>
        <w:tc>
          <w:tcPr>
            <w:tcW w:w="4788" w:type="dxa"/>
          </w:tcPr>
          <w:p w:rsidR="001E7F69" w:rsidRPr="005A1D9D" w:rsidRDefault="001E7F69" w:rsidP="007814A7">
            <w:pPr>
              <w:tabs>
                <w:tab w:val="left" w:pos="2268"/>
              </w:tabs>
              <w:jc w:val="both"/>
              <w:rPr>
                <w:lang w:val="mn-MN"/>
              </w:rPr>
            </w:pPr>
            <w:r>
              <w:object w:dxaOrig="6465" w:dyaOrig="3090">
                <v:shape id="_x0000_i1031" type="#_x0000_t75" style="width:207pt;height:75.75pt" o:ole="">
                  <v:imagedata r:id="rId27" o:title=""/>
                </v:shape>
                <o:OLEObject Type="Embed" ProgID="PBrush" ShapeID="_x0000_i1031" DrawAspect="Content" ObjectID="_1353871621" r:id="rId28"/>
              </w:object>
            </w:r>
          </w:p>
        </w:tc>
      </w:tr>
      <w:tr w:rsidR="001E7F69" w:rsidRPr="005A1D9D" w:rsidTr="007814A7">
        <w:trPr>
          <w:trHeight w:val="840"/>
        </w:trPr>
        <w:tc>
          <w:tcPr>
            <w:tcW w:w="4788" w:type="dxa"/>
            <w:vMerge/>
          </w:tcPr>
          <w:p w:rsidR="001E7F69" w:rsidRPr="005A1D9D" w:rsidRDefault="001E7F69" w:rsidP="007814A7">
            <w:pPr>
              <w:tabs>
                <w:tab w:val="left" w:pos="2268"/>
              </w:tabs>
              <w:jc w:val="both"/>
              <w:rPr>
                <w:lang w:val="mn-MN"/>
              </w:rPr>
            </w:pPr>
          </w:p>
        </w:tc>
        <w:tc>
          <w:tcPr>
            <w:tcW w:w="4788" w:type="dxa"/>
          </w:tcPr>
          <w:p w:rsidR="001E7F69" w:rsidRDefault="001E7F69" w:rsidP="007814A7">
            <w:pPr>
              <w:tabs>
                <w:tab w:val="left" w:pos="2268"/>
              </w:tabs>
            </w:pPr>
            <w:r>
              <w:object w:dxaOrig="4275" w:dyaOrig="2055">
                <v:shape id="_x0000_i1032" type="#_x0000_t75" style="width:148.5pt;height:56.25pt" o:ole="">
                  <v:imagedata r:id="rId29" o:title=""/>
                </v:shape>
                <o:OLEObject Type="Embed" ProgID="PBrush" ShapeID="_x0000_i1032" DrawAspect="Content" ObjectID="_1353871622" r:id="rId30"/>
              </w:object>
            </w:r>
          </w:p>
        </w:tc>
      </w:tr>
    </w:tbl>
    <w:p w:rsidR="001E7F69" w:rsidRPr="00154638" w:rsidRDefault="001E7F69" w:rsidP="001E7F69">
      <w:pPr>
        <w:rPr>
          <w:rFonts w:ascii="Times New Roman Mon" w:hAnsi="Times New Roman Mon" w:cs="Times New Roman Mon"/>
          <w:sz w:val="24"/>
          <w:szCs w:val="24"/>
        </w:rPr>
      </w:pPr>
    </w:p>
    <w:p w:rsidR="00154638" w:rsidRPr="00154638" w:rsidRDefault="00154638" w:rsidP="00154638">
      <w:pPr>
        <w:jc w:val="both"/>
        <w:rPr>
          <w:rFonts w:ascii="Times New Roman Mon" w:hAnsi="Times New Roman Mon" w:cs="Times New Roman Mon"/>
          <w:b/>
          <w:bCs/>
          <w:sz w:val="28"/>
          <w:szCs w:val="28"/>
        </w:rPr>
      </w:pPr>
      <w:r w:rsidRPr="00154638">
        <w:rPr>
          <w:rFonts w:ascii="Times New Roman Mon" w:hAnsi="Times New Roman Mon" w:cs="Times New Roman Mon"/>
          <w:b/>
          <w:bCs/>
          <w:sz w:val="28"/>
          <w:szCs w:val="28"/>
          <w:lang w:val="mn-MN"/>
        </w:rPr>
        <w:lastRenderedPageBreak/>
        <w:t>Үнэт цаасны индекс</w:t>
      </w:r>
    </w:p>
    <w:p w:rsidR="00154638" w:rsidRPr="00154638" w:rsidRDefault="00154638" w:rsidP="00154638">
      <w:pPr>
        <w:jc w:val="both"/>
        <w:rPr>
          <w:rFonts w:ascii="Times New Roman Mon" w:hAnsi="Times New Roman Mon" w:cs="Times New Roman Mon"/>
          <w:sz w:val="24"/>
          <w:szCs w:val="24"/>
        </w:rPr>
      </w:pPr>
      <w:r w:rsidRPr="00154638">
        <w:rPr>
          <w:rFonts w:ascii="Times New Roman Mon" w:hAnsi="Times New Roman Mon" w:cs="Times New Roman Mon"/>
          <w:sz w:val="24"/>
          <w:szCs w:val="24"/>
          <w:lang w:val="mn-MN"/>
        </w:rPr>
        <w:t>Үнэт цаасны зах зээлийн байдлыг хөрөнгө оруулагчдад харуулах үнэт цаасны зах зээлийн хамгийн гол мэдээлэл нь үнэт цаасны үнийн индекс юм. Үнэт цаасны үнийн индекс гэдэг нь үнэт цаасны үнийн өөрчлөлтийг харуулж буй статистик үзүүлэлт юм.</w:t>
      </w:r>
    </w:p>
    <w:p w:rsidR="00154638" w:rsidRPr="00154638" w:rsidRDefault="00154638" w:rsidP="00154638">
      <w:pPr>
        <w:jc w:val="both"/>
        <w:rPr>
          <w:rFonts w:ascii="Times New Roman Mon" w:hAnsi="Times New Roman Mon" w:cs="Times New Roman Mon"/>
          <w:b/>
          <w:bCs/>
          <w:sz w:val="28"/>
          <w:szCs w:val="28"/>
        </w:rPr>
      </w:pPr>
      <w:r w:rsidRPr="00154638">
        <w:rPr>
          <w:rFonts w:ascii="Times New Roman Mon" w:hAnsi="Times New Roman Mon" w:cs="Times New Roman Mon"/>
          <w:b/>
          <w:bCs/>
          <w:sz w:val="28"/>
          <w:szCs w:val="28"/>
          <w:lang w:val="mn-MN"/>
        </w:rPr>
        <w:t>Ногдол ашгаа хаанаас авах вэ?</w:t>
      </w:r>
    </w:p>
    <w:p w:rsidR="00154638" w:rsidRPr="00154638" w:rsidRDefault="00154638" w:rsidP="00154638">
      <w:pPr>
        <w:rPr>
          <w:rFonts w:ascii="Times New Roman Mon" w:hAnsi="Times New Roman Mon" w:cs="Times New Roman Mon"/>
          <w:sz w:val="24"/>
          <w:szCs w:val="24"/>
        </w:rPr>
      </w:pPr>
      <w:proofErr w:type="spellStart"/>
      <w:proofErr w:type="gramStart"/>
      <w:r w:rsidRPr="00154638">
        <w:rPr>
          <w:rFonts w:ascii="Times New Roman Mon" w:hAnsi="Times New Roman Mon" w:cs="Times New Roman Mon"/>
          <w:sz w:val="24"/>
          <w:szCs w:val="24"/>
        </w:rPr>
        <w:t>Хувьцаат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компаниуд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ногдол</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ашгаа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єєрийн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компаниар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болон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Монголын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Хєрєнгийн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Бирж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зарим</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Брокер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дилерийн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компаниар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дамжуулан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тараадаг</w:t>
      </w:r>
      <w:proofErr w:type="spellEnd"/>
      <w:r w:rsidRPr="00154638">
        <w:rPr>
          <w:rFonts w:ascii="Times New Roman Mon" w:hAnsi="Times New Roman Mon" w:cs="Times New Roman Mon"/>
          <w:sz w:val="24"/>
          <w:szCs w:val="24"/>
        </w:rPr>
        <w:t>.</w:t>
      </w:r>
      <w:proofErr w:type="gramEnd"/>
      <w:r w:rsidRPr="00154638">
        <w:rPr>
          <w:rFonts w:ascii="Times New Roman Mon" w:hAnsi="Times New Roman Mon" w:cs="Times New Roman Mon"/>
          <w:sz w:val="24"/>
          <w:szCs w:val="24"/>
        </w:rPr>
        <w:t xml:space="preserve"> </w:t>
      </w:r>
    </w:p>
    <w:p w:rsidR="00154638" w:rsidRPr="00154638" w:rsidRDefault="00154638" w:rsidP="00154638">
      <w:pPr>
        <w:rPr>
          <w:rFonts w:ascii="Times New Roman Mon" w:hAnsi="Times New Roman Mon" w:cs="Times New Roman Mon"/>
          <w:sz w:val="24"/>
          <w:szCs w:val="24"/>
        </w:rPr>
      </w:pPr>
      <w:proofErr w:type="spellStart"/>
      <w:proofErr w:type="gramStart"/>
      <w:r w:rsidRPr="00154638">
        <w:rPr>
          <w:rFonts w:ascii="Times New Roman Mon" w:hAnsi="Times New Roman Mon" w:cs="Times New Roman Mon"/>
          <w:sz w:val="24"/>
          <w:szCs w:val="24"/>
        </w:rPr>
        <w:t>Монголын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Хєрєнгийн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Бирж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дээр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байрлах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Yнэт</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цаасны</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тєлбєр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тооцоо</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тєвлєрсєн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хадгаламжийн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тєв</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дээр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ирж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дансаа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шvvлгээд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vзээрэй</w:t>
      </w:r>
      <w:proofErr w:type="spellEnd"/>
      <w:r w:rsidRPr="00154638">
        <w:rPr>
          <w:rFonts w:ascii="Times New Roman Mon" w:hAnsi="Times New Roman Mon" w:cs="Times New Roman Mon"/>
          <w:sz w:val="24"/>
          <w:szCs w:val="24"/>
        </w:rPr>
        <w:t>.</w:t>
      </w:r>
      <w:proofErr w:type="gramEnd"/>
      <w:r w:rsidRPr="00154638">
        <w:rPr>
          <w:rFonts w:ascii="Times New Roman Mon" w:hAnsi="Times New Roman Mon" w:cs="Times New Roman Mon"/>
          <w:sz w:val="24"/>
          <w:szCs w:val="24"/>
        </w:rPr>
        <w:t xml:space="preserve"> </w:t>
      </w:r>
      <w:proofErr w:type="spellStart"/>
      <w:proofErr w:type="gramStart"/>
      <w:r w:rsidRPr="00154638">
        <w:rPr>
          <w:rFonts w:ascii="Times New Roman Mon" w:hAnsi="Times New Roman Mon" w:cs="Times New Roman Mon"/>
          <w:sz w:val="24"/>
          <w:szCs w:val="24"/>
        </w:rPr>
        <w:t>Эндээс</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таны</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дансанд</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ямар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компанийн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хэдэн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ширхэг</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хувьцаа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байгаа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болон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ямар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брокер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дилерийн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компаниар</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vйлчлvvлдэг</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зэрэг</w:t>
      </w:r>
      <w:proofErr w:type="spellEnd"/>
      <w:r w:rsidRPr="00154638">
        <w:rPr>
          <w:rFonts w:ascii="Times New Roman Mon" w:hAnsi="Times New Roman Mon" w:cs="Times New Roman Mon"/>
          <w:sz w:val="24"/>
          <w:szCs w:val="24"/>
        </w:rPr>
        <w:t xml:space="preserve"> </w:t>
      </w:r>
      <w:r w:rsidRPr="00154638">
        <w:rPr>
          <w:rFonts w:ascii="Times New Roman Mon" w:hAnsi="Times New Roman Mon" w:cs="Times New Roman Mon"/>
          <w:sz w:val="24"/>
          <w:szCs w:val="24"/>
          <w:lang w:val="mn-MN"/>
        </w:rPr>
        <w:t>м</w:t>
      </w:r>
      <w:proofErr w:type="spellStart"/>
      <w:r w:rsidRPr="00154638">
        <w:rPr>
          <w:rFonts w:ascii="Times New Roman Mon" w:hAnsi="Times New Roman Mon" w:cs="Times New Roman Mon"/>
          <w:sz w:val="24"/>
          <w:szCs w:val="24"/>
        </w:rPr>
        <w:t>єн</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ногдол</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ашгаа</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хаанаас</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авах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тухай</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хэлж</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єгєх</w:t>
      </w:r>
      <w:proofErr w:type="spellEnd"/>
      <w:r w:rsidRPr="00154638">
        <w:rPr>
          <w:rFonts w:ascii="Times New Roman Mon" w:hAnsi="Times New Roman Mon" w:cs="Times New Roman Mon"/>
          <w:sz w:val="24"/>
          <w:szCs w:val="24"/>
        </w:rPr>
        <w:t xml:space="preserve"> </w:t>
      </w:r>
      <w:proofErr w:type="spellStart"/>
      <w:r w:rsidRPr="00154638">
        <w:rPr>
          <w:rFonts w:ascii="Times New Roman Mon" w:hAnsi="Times New Roman Mon" w:cs="Times New Roman Mon"/>
          <w:sz w:val="24"/>
          <w:szCs w:val="24"/>
        </w:rPr>
        <w:t>болно</w:t>
      </w:r>
      <w:proofErr w:type="spellEnd"/>
      <w:r w:rsidRPr="00154638">
        <w:rPr>
          <w:rFonts w:ascii="Times New Roman Mon" w:hAnsi="Times New Roman Mon" w:cs="Times New Roman Mon"/>
          <w:sz w:val="24"/>
          <w:szCs w:val="24"/>
        </w:rPr>
        <w:t>.</w:t>
      </w:r>
      <w:proofErr w:type="gramEnd"/>
    </w:p>
    <w:p w:rsidR="00154638" w:rsidRPr="00154638" w:rsidRDefault="00154638">
      <w:pPr>
        <w:rPr>
          <w:rFonts w:ascii="Times New Roman Mon" w:hAnsi="Times New Roman Mon" w:cs="Times New Roman Mon"/>
          <w:b/>
          <w:bCs/>
          <w:sz w:val="28"/>
          <w:szCs w:val="28"/>
        </w:rPr>
      </w:pPr>
      <w:r w:rsidRPr="00154638">
        <w:rPr>
          <w:rFonts w:ascii="Times New Roman Mon" w:hAnsi="Times New Roman Mon" w:cs="Times New Roman Mon"/>
          <w:b/>
          <w:bCs/>
          <w:sz w:val="28"/>
          <w:szCs w:val="28"/>
          <w:lang w:val="mn-MN"/>
        </w:rPr>
        <w:t>Ашигласан материал</w:t>
      </w:r>
    </w:p>
    <w:p w:rsidR="00526302" w:rsidRPr="00154638" w:rsidRDefault="004A69ED" w:rsidP="00154638">
      <w:pPr>
        <w:numPr>
          <w:ilvl w:val="0"/>
          <w:numId w:val="4"/>
        </w:numPr>
        <w:rPr>
          <w:rFonts w:ascii="Times New Roman Mon" w:hAnsi="Times New Roman Mon" w:cs="Times New Roman Mon"/>
          <w:sz w:val="24"/>
          <w:szCs w:val="24"/>
        </w:rPr>
      </w:pPr>
      <w:r w:rsidRPr="00154638">
        <w:rPr>
          <w:rFonts w:ascii="Times New Roman Mon" w:hAnsi="Times New Roman Mon" w:cs="Times New Roman Mon"/>
          <w:sz w:val="24"/>
          <w:szCs w:val="24"/>
          <w:lang w:val="mn-MN"/>
        </w:rPr>
        <w:t xml:space="preserve">Асуу.мн   </w:t>
      </w:r>
      <w:hyperlink r:id="rId31" w:history="1">
        <w:r w:rsidRPr="00154638">
          <w:rPr>
            <w:rStyle w:val="Hyperlink"/>
            <w:rFonts w:ascii="Times New Roman Mon" w:hAnsi="Times New Roman Mon" w:cs="Times New Roman Mon"/>
            <w:sz w:val="24"/>
            <w:szCs w:val="24"/>
          </w:rPr>
          <w:t>http://www.asuu.mn/medleg/ediin-zasag/127/1008060054</w:t>
        </w:r>
      </w:hyperlink>
      <w:r w:rsidRPr="00154638">
        <w:rPr>
          <w:rFonts w:ascii="Times New Roman Mon" w:hAnsi="Times New Roman Mon" w:cs="Times New Roman Mon"/>
          <w:sz w:val="24"/>
          <w:szCs w:val="24"/>
          <w:lang w:val="mn-MN"/>
        </w:rPr>
        <w:t xml:space="preserve"> </w:t>
      </w:r>
    </w:p>
    <w:p w:rsidR="00526302" w:rsidRPr="00154638" w:rsidRDefault="004A69ED" w:rsidP="00154638">
      <w:pPr>
        <w:numPr>
          <w:ilvl w:val="0"/>
          <w:numId w:val="4"/>
        </w:numPr>
        <w:rPr>
          <w:rFonts w:ascii="Times New Roman Mon" w:hAnsi="Times New Roman Mon" w:cs="Times New Roman Mon"/>
          <w:sz w:val="24"/>
          <w:szCs w:val="24"/>
        </w:rPr>
      </w:pPr>
      <w:r w:rsidRPr="00154638">
        <w:rPr>
          <w:rFonts w:ascii="Times New Roman Mon" w:hAnsi="Times New Roman Mon" w:cs="Times New Roman Mon"/>
          <w:sz w:val="24"/>
          <w:szCs w:val="24"/>
        </w:rPr>
        <w:t xml:space="preserve">My focus   </w:t>
      </w:r>
      <w:r w:rsidRPr="00154638">
        <w:rPr>
          <w:rFonts w:ascii="Times New Roman Mon" w:hAnsi="Times New Roman Mon" w:cs="Times New Roman Mon"/>
          <w:sz w:val="24"/>
          <w:szCs w:val="24"/>
          <w:u w:val="single"/>
          <w:lang w:val="mn-MN"/>
        </w:rPr>
        <w:t xml:space="preserve">   </w:t>
      </w:r>
      <w:hyperlink r:id="rId32" w:history="1">
        <w:r w:rsidRPr="00154638">
          <w:rPr>
            <w:rStyle w:val="Hyperlink"/>
            <w:rFonts w:ascii="Times New Roman Mon" w:hAnsi="Times New Roman Mon" w:cs="Times New Roman Mon"/>
            <w:b/>
            <w:bCs/>
            <w:sz w:val="24"/>
            <w:szCs w:val="24"/>
          </w:rPr>
          <w:t>http://dorjo.miniih.com/index.php//home/post/211</w:t>
        </w:r>
      </w:hyperlink>
      <w:r w:rsidRPr="00154638">
        <w:rPr>
          <w:rFonts w:ascii="Times New Roman Mon" w:hAnsi="Times New Roman Mon" w:cs="Times New Roman Mon"/>
          <w:b/>
          <w:bCs/>
          <w:sz w:val="24"/>
          <w:szCs w:val="24"/>
          <w:lang w:val="mn-MN"/>
        </w:rPr>
        <w:t xml:space="preserve"> </w:t>
      </w:r>
    </w:p>
    <w:p w:rsidR="00526302" w:rsidRPr="00154638" w:rsidRDefault="004A69ED" w:rsidP="00154638">
      <w:pPr>
        <w:numPr>
          <w:ilvl w:val="0"/>
          <w:numId w:val="4"/>
        </w:numPr>
        <w:rPr>
          <w:rFonts w:ascii="Times New Roman Mon" w:hAnsi="Times New Roman Mon" w:cs="Times New Roman Mon"/>
          <w:sz w:val="24"/>
          <w:szCs w:val="24"/>
        </w:rPr>
      </w:pPr>
      <w:r w:rsidRPr="00154638">
        <w:rPr>
          <w:rFonts w:ascii="Times New Roman Mon" w:hAnsi="Times New Roman Mon" w:cs="Times New Roman Mon"/>
          <w:b/>
          <w:bCs/>
          <w:sz w:val="24"/>
          <w:szCs w:val="24"/>
        </w:rPr>
        <w:t xml:space="preserve">Dance with me   </w:t>
      </w:r>
      <w:hyperlink r:id="rId33" w:history="1">
        <w:r w:rsidRPr="00154638">
          <w:rPr>
            <w:rStyle w:val="Hyperlink"/>
            <w:rFonts w:ascii="Times New Roman Mon" w:hAnsi="Times New Roman Mon" w:cs="Times New Roman Mon"/>
            <w:b/>
            <w:bCs/>
            <w:sz w:val="24"/>
            <w:szCs w:val="24"/>
          </w:rPr>
          <w:t>http://unimix.blog.gogo.mn/read/entry84661</w:t>
        </w:r>
      </w:hyperlink>
      <w:r w:rsidRPr="00154638">
        <w:rPr>
          <w:rFonts w:ascii="Times New Roman Mon" w:hAnsi="Times New Roman Mon" w:cs="Times New Roman Mon"/>
          <w:b/>
          <w:bCs/>
          <w:sz w:val="24"/>
          <w:szCs w:val="24"/>
        </w:rPr>
        <w:t xml:space="preserve"> </w:t>
      </w:r>
    </w:p>
    <w:p w:rsidR="00154638" w:rsidRPr="00154638" w:rsidRDefault="00154638">
      <w:pPr>
        <w:rPr>
          <w:rFonts w:ascii="Times New Roman Mon" w:hAnsi="Times New Roman Mon" w:cs="Times New Roman Mon"/>
          <w:sz w:val="24"/>
          <w:szCs w:val="24"/>
        </w:rPr>
      </w:pPr>
    </w:p>
    <w:sectPr w:rsidR="00154638" w:rsidRPr="00154638" w:rsidSect="00103D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Mon">
    <w:altName w:val="Times New Roman"/>
    <w:charset w:val="00"/>
    <w:family w:val="roman"/>
    <w:pitch w:val="variable"/>
    <w:sig w:usb0="00000001" w:usb1="00000000" w:usb2="00000000" w:usb3="00000000" w:csb0="00000005"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019F4"/>
    <w:multiLevelType w:val="hybridMultilevel"/>
    <w:tmpl w:val="AB320B32"/>
    <w:lvl w:ilvl="0" w:tplc="C2D04432">
      <w:start w:val="1"/>
      <w:numFmt w:val="bullet"/>
      <w:lvlText w:val="•"/>
      <w:lvlJc w:val="left"/>
      <w:pPr>
        <w:tabs>
          <w:tab w:val="num" w:pos="360"/>
        </w:tabs>
        <w:ind w:left="360" w:hanging="360"/>
      </w:pPr>
      <w:rPr>
        <w:rFonts w:ascii="Arial" w:hAnsi="Arial" w:hint="default"/>
      </w:rPr>
    </w:lvl>
    <w:lvl w:ilvl="1" w:tplc="9A900288" w:tentative="1">
      <w:start w:val="1"/>
      <w:numFmt w:val="bullet"/>
      <w:lvlText w:val="•"/>
      <w:lvlJc w:val="left"/>
      <w:pPr>
        <w:tabs>
          <w:tab w:val="num" w:pos="1080"/>
        </w:tabs>
        <w:ind w:left="1080" w:hanging="360"/>
      </w:pPr>
      <w:rPr>
        <w:rFonts w:ascii="Arial" w:hAnsi="Arial" w:hint="default"/>
      </w:rPr>
    </w:lvl>
    <w:lvl w:ilvl="2" w:tplc="9A96FBA6" w:tentative="1">
      <w:start w:val="1"/>
      <w:numFmt w:val="bullet"/>
      <w:lvlText w:val="•"/>
      <w:lvlJc w:val="left"/>
      <w:pPr>
        <w:tabs>
          <w:tab w:val="num" w:pos="1800"/>
        </w:tabs>
        <w:ind w:left="1800" w:hanging="360"/>
      </w:pPr>
      <w:rPr>
        <w:rFonts w:ascii="Arial" w:hAnsi="Arial" w:hint="default"/>
      </w:rPr>
    </w:lvl>
    <w:lvl w:ilvl="3" w:tplc="A7285976" w:tentative="1">
      <w:start w:val="1"/>
      <w:numFmt w:val="bullet"/>
      <w:lvlText w:val="•"/>
      <w:lvlJc w:val="left"/>
      <w:pPr>
        <w:tabs>
          <w:tab w:val="num" w:pos="2520"/>
        </w:tabs>
        <w:ind w:left="2520" w:hanging="360"/>
      </w:pPr>
      <w:rPr>
        <w:rFonts w:ascii="Arial" w:hAnsi="Arial" w:hint="default"/>
      </w:rPr>
    </w:lvl>
    <w:lvl w:ilvl="4" w:tplc="5DF6F9C8" w:tentative="1">
      <w:start w:val="1"/>
      <w:numFmt w:val="bullet"/>
      <w:lvlText w:val="•"/>
      <w:lvlJc w:val="left"/>
      <w:pPr>
        <w:tabs>
          <w:tab w:val="num" w:pos="3240"/>
        </w:tabs>
        <w:ind w:left="3240" w:hanging="360"/>
      </w:pPr>
      <w:rPr>
        <w:rFonts w:ascii="Arial" w:hAnsi="Arial" w:hint="default"/>
      </w:rPr>
    </w:lvl>
    <w:lvl w:ilvl="5" w:tplc="23B896F2" w:tentative="1">
      <w:start w:val="1"/>
      <w:numFmt w:val="bullet"/>
      <w:lvlText w:val="•"/>
      <w:lvlJc w:val="left"/>
      <w:pPr>
        <w:tabs>
          <w:tab w:val="num" w:pos="3960"/>
        </w:tabs>
        <w:ind w:left="3960" w:hanging="360"/>
      </w:pPr>
      <w:rPr>
        <w:rFonts w:ascii="Arial" w:hAnsi="Arial" w:hint="default"/>
      </w:rPr>
    </w:lvl>
    <w:lvl w:ilvl="6" w:tplc="4FC01344" w:tentative="1">
      <w:start w:val="1"/>
      <w:numFmt w:val="bullet"/>
      <w:lvlText w:val="•"/>
      <w:lvlJc w:val="left"/>
      <w:pPr>
        <w:tabs>
          <w:tab w:val="num" w:pos="4680"/>
        </w:tabs>
        <w:ind w:left="4680" w:hanging="360"/>
      </w:pPr>
      <w:rPr>
        <w:rFonts w:ascii="Arial" w:hAnsi="Arial" w:hint="default"/>
      </w:rPr>
    </w:lvl>
    <w:lvl w:ilvl="7" w:tplc="9E78FDC0" w:tentative="1">
      <w:start w:val="1"/>
      <w:numFmt w:val="bullet"/>
      <w:lvlText w:val="•"/>
      <w:lvlJc w:val="left"/>
      <w:pPr>
        <w:tabs>
          <w:tab w:val="num" w:pos="5400"/>
        </w:tabs>
        <w:ind w:left="5400" w:hanging="360"/>
      </w:pPr>
      <w:rPr>
        <w:rFonts w:ascii="Arial" w:hAnsi="Arial" w:hint="default"/>
      </w:rPr>
    </w:lvl>
    <w:lvl w:ilvl="8" w:tplc="6E32118E" w:tentative="1">
      <w:start w:val="1"/>
      <w:numFmt w:val="bullet"/>
      <w:lvlText w:val="•"/>
      <w:lvlJc w:val="left"/>
      <w:pPr>
        <w:tabs>
          <w:tab w:val="num" w:pos="6120"/>
        </w:tabs>
        <w:ind w:left="6120" w:hanging="360"/>
      </w:pPr>
      <w:rPr>
        <w:rFonts w:ascii="Arial" w:hAnsi="Arial" w:hint="default"/>
      </w:rPr>
    </w:lvl>
  </w:abstractNum>
  <w:abstractNum w:abstractNumId="1">
    <w:nsid w:val="31A53F0D"/>
    <w:multiLevelType w:val="hybridMultilevel"/>
    <w:tmpl w:val="529A6B88"/>
    <w:lvl w:ilvl="0" w:tplc="CE147A66">
      <w:start w:val="1"/>
      <w:numFmt w:val="bullet"/>
      <w:lvlText w:val=""/>
      <w:lvlJc w:val="left"/>
      <w:pPr>
        <w:tabs>
          <w:tab w:val="num" w:pos="720"/>
        </w:tabs>
        <w:ind w:left="720" w:hanging="360"/>
      </w:pPr>
      <w:rPr>
        <w:rFonts w:ascii="Wingdings 2" w:hAnsi="Wingdings 2" w:hint="default"/>
      </w:rPr>
    </w:lvl>
    <w:lvl w:ilvl="1" w:tplc="FC025FA4" w:tentative="1">
      <w:start w:val="1"/>
      <w:numFmt w:val="bullet"/>
      <w:lvlText w:val=""/>
      <w:lvlJc w:val="left"/>
      <w:pPr>
        <w:tabs>
          <w:tab w:val="num" w:pos="1440"/>
        </w:tabs>
        <w:ind w:left="1440" w:hanging="360"/>
      </w:pPr>
      <w:rPr>
        <w:rFonts w:ascii="Wingdings 2" w:hAnsi="Wingdings 2" w:hint="default"/>
      </w:rPr>
    </w:lvl>
    <w:lvl w:ilvl="2" w:tplc="799A84A0" w:tentative="1">
      <w:start w:val="1"/>
      <w:numFmt w:val="bullet"/>
      <w:lvlText w:val=""/>
      <w:lvlJc w:val="left"/>
      <w:pPr>
        <w:tabs>
          <w:tab w:val="num" w:pos="2160"/>
        </w:tabs>
        <w:ind w:left="2160" w:hanging="360"/>
      </w:pPr>
      <w:rPr>
        <w:rFonts w:ascii="Wingdings 2" w:hAnsi="Wingdings 2" w:hint="default"/>
      </w:rPr>
    </w:lvl>
    <w:lvl w:ilvl="3" w:tplc="76A89AD4" w:tentative="1">
      <w:start w:val="1"/>
      <w:numFmt w:val="bullet"/>
      <w:lvlText w:val=""/>
      <w:lvlJc w:val="left"/>
      <w:pPr>
        <w:tabs>
          <w:tab w:val="num" w:pos="2880"/>
        </w:tabs>
        <w:ind w:left="2880" w:hanging="360"/>
      </w:pPr>
      <w:rPr>
        <w:rFonts w:ascii="Wingdings 2" w:hAnsi="Wingdings 2" w:hint="default"/>
      </w:rPr>
    </w:lvl>
    <w:lvl w:ilvl="4" w:tplc="2FBE0252" w:tentative="1">
      <w:start w:val="1"/>
      <w:numFmt w:val="bullet"/>
      <w:lvlText w:val=""/>
      <w:lvlJc w:val="left"/>
      <w:pPr>
        <w:tabs>
          <w:tab w:val="num" w:pos="3600"/>
        </w:tabs>
        <w:ind w:left="3600" w:hanging="360"/>
      </w:pPr>
      <w:rPr>
        <w:rFonts w:ascii="Wingdings 2" w:hAnsi="Wingdings 2" w:hint="default"/>
      </w:rPr>
    </w:lvl>
    <w:lvl w:ilvl="5" w:tplc="7D7211B2" w:tentative="1">
      <w:start w:val="1"/>
      <w:numFmt w:val="bullet"/>
      <w:lvlText w:val=""/>
      <w:lvlJc w:val="left"/>
      <w:pPr>
        <w:tabs>
          <w:tab w:val="num" w:pos="4320"/>
        </w:tabs>
        <w:ind w:left="4320" w:hanging="360"/>
      </w:pPr>
      <w:rPr>
        <w:rFonts w:ascii="Wingdings 2" w:hAnsi="Wingdings 2" w:hint="default"/>
      </w:rPr>
    </w:lvl>
    <w:lvl w:ilvl="6" w:tplc="3CA881BA" w:tentative="1">
      <w:start w:val="1"/>
      <w:numFmt w:val="bullet"/>
      <w:lvlText w:val=""/>
      <w:lvlJc w:val="left"/>
      <w:pPr>
        <w:tabs>
          <w:tab w:val="num" w:pos="5040"/>
        </w:tabs>
        <w:ind w:left="5040" w:hanging="360"/>
      </w:pPr>
      <w:rPr>
        <w:rFonts w:ascii="Wingdings 2" w:hAnsi="Wingdings 2" w:hint="default"/>
      </w:rPr>
    </w:lvl>
    <w:lvl w:ilvl="7" w:tplc="1DB065D2" w:tentative="1">
      <w:start w:val="1"/>
      <w:numFmt w:val="bullet"/>
      <w:lvlText w:val=""/>
      <w:lvlJc w:val="left"/>
      <w:pPr>
        <w:tabs>
          <w:tab w:val="num" w:pos="5760"/>
        </w:tabs>
        <w:ind w:left="5760" w:hanging="360"/>
      </w:pPr>
      <w:rPr>
        <w:rFonts w:ascii="Wingdings 2" w:hAnsi="Wingdings 2" w:hint="default"/>
      </w:rPr>
    </w:lvl>
    <w:lvl w:ilvl="8" w:tplc="9DF07E44" w:tentative="1">
      <w:start w:val="1"/>
      <w:numFmt w:val="bullet"/>
      <w:lvlText w:val=""/>
      <w:lvlJc w:val="left"/>
      <w:pPr>
        <w:tabs>
          <w:tab w:val="num" w:pos="6480"/>
        </w:tabs>
        <w:ind w:left="6480" w:hanging="360"/>
      </w:pPr>
      <w:rPr>
        <w:rFonts w:ascii="Wingdings 2" w:hAnsi="Wingdings 2" w:hint="default"/>
      </w:rPr>
    </w:lvl>
  </w:abstractNum>
  <w:abstractNum w:abstractNumId="2">
    <w:nsid w:val="575D6275"/>
    <w:multiLevelType w:val="hybridMultilevel"/>
    <w:tmpl w:val="E88E0CFE"/>
    <w:lvl w:ilvl="0" w:tplc="D56AF0F2">
      <w:start w:val="1"/>
      <w:numFmt w:val="bullet"/>
      <w:lvlText w:val=""/>
      <w:lvlJc w:val="left"/>
      <w:pPr>
        <w:tabs>
          <w:tab w:val="num" w:pos="720"/>
        </w:tabs>
        <w:ind w:left="720" w:hanging="360"/>
      </w:pPr>
      <w:rPr>
        <w:rFonts w:ascii="Wingdings 2" w:hAnsi="Wingdings 2" w:hint="default"/>
      </w:rPr>
    </w:lvl>
    <w:lvl w:ilvl="1" w:tplc="3056A716" w:tentative="1">
      <w:start w:val="1"/>
      <w:numFmt w:val="bullet"/>
      <w:lvlText w:val=""/>
      <w:lvlJc w:val="left"/>
      <w:pPr>
        <w:tabs>
          <w:tab w:val="num" w:pos="1440"/>
        </w:tabs>
        <w:ind w:left="1440" w:hanging="360"/>
      </w:pPr>
      <w:rPr>
        <w:rFonts w:ascii="Wingdings 2" w:hAnsi="Wingdings 2" w:hint="default"/>
      </w:rPr>
    </w:lvl>
    <w:lvl w:ilvl="2" w:tplc="98FEE3BE" w:tentative="1">
      <w:start w:val="1"/>
      <w:numFmt w:val="bullet"/>
      <w:lvlText w:val=""/>
      <w:lvlJc w:val="left"/>
      <w:pPr>
        <w:tabs>
          <w:tab w:val="num" w:pos="2160"/>
        </w:tabs>
        <w:ind w:left="2160" w:hanging="360"/>
      </w:pPr>
      <w:rPr>
        <w:rFonts w:ascii="Wingdings 2" w:hAnsi="Wingdings 2" w:hint="default"/>
      </w:rPr>
    </w:lvl>
    <w:lvl w:ilvl="3" w:tplc="84F4293E" w:tentative="1">
      <w:start w:val="1"/>
      <w:numFmt w:val="bullet"/>
      <w:lvlText w:val=""/>
      <w:lvlJc w:val="left"/>
      <w:pPr>
        <w:tabs>
          <w:tab w:val="num" w:pos="2880"/>
        </w:tabs>
        <w:ind w:left="2880" w:hanging="360"/>
      </w:pPr>
      <w:rPr>
        <w:rFonts w:ascii="Wingdings 2" w:hAnsi="Wingdings 2" w:hint="default"/>
      </w:rPr>
    </w:lvl>
    <w:lvl w:ilvl="4" w:tplc="8214BBB2" w:tentative="1">
      <w:start w:val="1"/>
      <w:numFmt w:val="bullet"/>
      <w:lvlText w:val=""/>
      <w:lvlJc w:val="left"/>
      <w:pPr>
        <w:tabs>
          <w:tab w:val="num" w:pos="3600"/>
        </w:tabs>
        <w:ind w:left="3600" w:hanging="360"/>
      </w:pPr>
      <w:rPr>
        <w:rFonts w:ascii="Wingdings 2" w:hAnsi="Wingdings 2" w:hint="default"/>
      </w:rPr>
    </w:lvl>
    <w:lvl w:ilvl="5" w:tplc="1A545246" w:tentative="1">
      <w:start w:val="1"/>
      <w:numFmt w:val="bullet"/>
      <w:lvlText w:val=""/>
      <w:lvlJc w:val="left"/>
      <w:pPr>
        <w:tabs>
          <w:tab w:val="num" w:pos="4320"/>
        </w:tabs>
        <w:ind w:left="4320" w:hanging="360"/>
      </w:pPr>
      <w:rPr>
        <w:rFonts w:ascii="Wingdings 2" w:hAnsi="Wingdings 2" w:hint="default"/>
      </w:rPr>
    </w:lvl>
    <w:lvl w:ilvl="6" w:tplc="CA5490E2" w:tentative="1">
      <w:start w:val="1"/>
      <w:numFmt w:val="bullet"/>
      <w:lvlText w:val=""/>
      <w:lvlJc w:val="left"/>
      <w:pPr>
        <w:tabs>
          <w:tab w:val="num" w:pos="5040"/>
        </w:tabs>
        <w:ind w:left="5040" w:hanging="360"/>
      </w:pPr>
      <w:rPr>
        <w:rFonts w:ascii="Wingdings 2" w:hAnsi="Wingdings 2" w:hint="default"/>
      </w:rPr>
    </w:lvl>
    <w:lvl w:ilvl="7" w:tplc="D6C263EC" w:tentative="1">
      <w:start w:val="1"/>
      <w:numFmt w:val="bullet"/>
      <w:lvlText w:val=""/>
      <w:lvlJc w:val="left"/>
      <w:pPr>
        <w:tabs>
          <w:tab w:val="num" w:pos="5760"/>
        </w:tabs>
        <w:ind w:left="5760" w:hanging="360"/>
      </w:pPr>
      <w:rPr>
        <w:rFonts w:ascii="Wingdings 2" w:hAnsi="Wingdings 2" w:hint="default"/>
      </w:rPr>
    </w:lvl>
    <w:lvl w:ilvl="8" w:tplc="BA4C6D2E" w:tentative="1">
      <w:start w:val="1"/>
      <w:numFmt w:val="bullet"/>
      <w:lvlText w:val=""/>
      <w:lvlJc w:val="left"/>
      <w:pPr>
        <w:tabs>
          <w:tab w:val="num" w:pos="6480"/>
        </w:tabs>
        <w:ind w:left="6480" w:hanging="360"/>
      </w:pPr>
      <w:rPr>
        <w:rFonts w:ascii="Wingdings 2" w:hAnsi="Wingdings 2" w:hint="default"/>
      </w:rPr>
    </w:lvl>
  </w:abstractNum>
  <w:abstractNum w:abstractNumId="3">
    <w:nsid w:val="57DD1423"/>
    <w:multiLevelType w:val="hybridMultilevel"/>
    <w:tmpl w:val="57C8014E"/>
    <w:lvl w:ilvl="0" w:tplc="899208E6">
      <w:start w:val="1"/>
      <w:numFmt w:val="bullet"/>
      <w:lvlText w:val=""/>
      <w:lvlJc w:val="left"/>
      <w:pPr>
        <w:tabs>
          <w:tab w:val="num" w:pos="720"/>
        </w:tabs>
        <w:ind w:left="720" w:hanging="360"/>
      </w:pPr>
      <w:rPr>
        <w:rFonts w:ascii="Wingdings 2" w:hAnsi="Wingdings 2" w:hint="default"/>
      </w:rPr>
    </w:lvl>
    <w:lvl w:ilvl="1" w:tplc="D68E8FBA" w:tentative="1">
      <w:start w:val="1"/>
      <w:numFmt w:val="bullet"/>
      <w:lvlText w:val=""/>
      <w:lvlJc w:val="left"/>
      <w:pPr>
        <w:tabs>
          <w:tab w:val="num" w:pos="1440"/>
        </w:tabs>
        <w:ind w:left="1440" w:hanging="360"/>
      </w:pPr>
      <w:rPr>
        <w:rFonts w:ascii="Wingdings 2" w:hAnsi="Wingdings 2" w:hint="default"/>
      </w:rPr>
    </w:lvl>
    <w:lvl w:ilvl="2" w:tplc="55B68B20" w:tentative="1">
      <w:start w:val="1"/>
      <w:numFmt w:val="bullet"/>
      <w:lvlText w:val=""/>
      <w:lvlJc w:val="left"/>
      <w:pPr>
        <w:tabs>
          <w:tab w:val="num" w:pos="2160"/>
        </w:tabs>
        <w:ind w:left="2160" w:hanging="360"/>
      </w:pPr>
      <w:rPr>
        <w:rFonts w:ascii="Wingdings 2" w:hAnsi="Wingdings 2" w:hint="default"/>
      </w:rPr>
    </w:lvl>
    <w:lvl w:ilvl="3" w:tplc="E3B43190" w:tentative="1">
      <w:start w:val="1"/>
      <w:numFmt w:val="bullet"/>
      <w:lvlText w:val=""/>
      <w:lvlJc w:val="left"/>
      <w:pPr>
        <w:tabs>
          <w:tab w:val="num" w:pos="2880"/>
        </w:tabs>
        <w:ind w:left="2880" w:hanging="360"/>
      </w:pPr>
      <w:rPr>
        <w:rFonts w:ascii="Wingdings 2" w:hAnsi="Wingdings 2" w:hint="default"/>
      </w:rPr>
    </w:lvl>
    <w:lvl w:ilvl="4" w:tplc="B23C5FBA" w:tentative="1">
      <w:start w:val="1"/>
      <w:numFmt w:val="bullet"/>
      <w:lvlText w:val=""/>
      <w:lvlJc w:val="left"/>
      <w:pPr>
        <w:tabs>
          <w:tab w:val="num" w:pos="3600"/>
        </w:tabs>
        <w:ind w:left="3600" w:hanging="360"/>
      </w:pPr>
      <w:rPr>
        <w:rFonts w:ascii="Wingdings 2" w:hAnsi="Wingdings 2" w:hint="default"/>
      </w:rPr>
    </w:lvl>
    <w:lvl w:ilvl="5" w:tplc="00447F24" w:tentative="1">
      <w:start w:val="1"/>
      <w:numFmt w:val="bullet"/>
      <w:lvlText w:val=""/>
      <w:lvlJc w:val="left"/>
      <w:pPr>
        <w:tabs>
          <w:tab w:val="num" w:pos="4320"/>
        </w:tabs>
        <w:ind w:left="4320" w:hanging="360"/>
      </w:pPr>
      <w:rPr>
        <w:rFonts w:ascii="Wingdings 2" w:hAnsi="Wingdings 2" w:hint="default"/>
      </w:rPr>
    </w:lvl>
    <w:lvl w:ilvl="6" w:tplc="13E80E2E" w:tentative="1">
      <w:start w:val="1"/>
      <w:numFmt w:val="bullet"/>
      <w:lvlText w:val=""/>
      <w:lvlJc w:val="left"/>
      <w:pPr>
        <w:tabs>
          <w:tab w:val="num" w:pos="5040"/>
        </w:tabs>
        <w:ind w:left="5040" w:hanging="360"/>
      </w:pPr>
      <w:rPr>
        <w:rFonts w:ascii="Wingdings 2" w:hAnsi="Wingdings 2" w:hint="default"/>
      </w:rPr>
    </w:lvl>
    <w:lvl w:ilvl="7" w:tplc="6F50AA94" w:tentative="1">
      <w:start w:val="1"/>
      <w:numFmt w:val="bullet"/>
      <w:lvlText w:val=""/>
      <w:lvlJc w:val="left"/>
      <w:pPr>
        <w:tabs>
          <w:tab w:val="num" w:pos="5760"/>
        </w:tabs>
        <w:ind w:left="5760" w:hanging="360"/>
      </w:pPr>
      <w:rPr>
        <w:rFonts w:ascii="Wingdings 2" w:hAnsi="Wingdings 2" w:hint="default"/>
      </w:rPr>
    </w:lvl>
    <w:lvl w:ilvl="8" w:tplc="78CEE714" w:tentative="1">
      <w:start w:val="1"/>
      <w:numFmt w:val="bullet"/>
      <w:lvlText w:val=""/>
      <w:lvlJc w:val="left"/>
      <w:pPr>
        <w:tabs>
          <w:tab w:val="num" w:pos="6480"/>
        </w:tabs>
        <w:ind w:left="6480" w:hanging="360"/>
      </w:pPr>
      <w:rPr>
        <w:rFonts w:ascii="Wingdings 2" w:hAnsi="Wingdings 2" w:hint="default"/>
      </w:rPr>
    </w:lvl>
  </w:abstractNum>
  <w:abstractNum w:abstractNumId="4">
    <w:nsid w:val="6EA874F3"/>
    <w:multiLevelType w:val="hybridMultilevel"/>
    <w:tmpl w:val="6B1ED864"/>
    <w:lvl w:ilvl="0" w:tplc="08D2A016">
      <w:start w:val="1"/>
      <w:numFmt w:val="bullet"/>
      <w:lvlText w:val="•"/>
      <w:lvlJc w:val="left"/>
      <w:pPr>
        <w:tabs>
          <w:tab w:val="num" w:pos="360"/>
        </w:tabs>
        <w:ind w:left="360" w:hanging="360"/>
      </w:pPr>
      <w:rPr>
        <w:rFonts w:ascii="Arial" w:hAnsi="Arial" w:hint="default"/>
      </w:rPr>
    </w:lvl>
    <w:lvl w:ilvl="1" w:tplc="189C741A" w:tentative="1">
      <w:start w:val="1"/>
      <w:numFmt w:val="bullet"/>
      <w:lvlText w:val="•"/>
      <w:lvlJc w:val="left"/>
      <w:pPr>
        <w:tabs>
          <w:tab w:val="num" w:pos="1080"/>
        </w:tabs>
        <w:ind w:left="1080" w:hanging="360"/>
      </w:pPr>
      <w:rPr>
        <w:rFonts w:ascii="Arial" w:hAnsi="Arial" w:hint="default"/>
      </w:rPr>
    </w:lvl>
    <w:lvl w:ilvl="2" w:tplc="69AC76B4" w:tentative="1">
      <w:start w:val="1"/>
      <w:numFmt w:val="bullet"/>
      <w:lvlText w:val="•"/>
      <w:lvlJc w:val="left"/>
      <w:pPr>
        <w:tabs>
          <w:tab w:val="num" w:pos="1800"/>
        </w:tabs>
        <w:ind w:left="1800" w:hanging="360"/>
      </w:pPr>
      <w:rPr>
        <w:rFonts w:ascii="Arial" w:hAnsi="Arial" w:hint="default"/>
      </w:rPr>
    </w:lvl>
    <w:lvl w:ilvl="3" w:tplc="5AB0A0D2" w:tentative="1">
      <w:start w:val="1"/>
      <w:numFmt w:val="bullet"/>
      <w:lvlText w:val="•"/>
      <w:lvlJc w:val="left"/>
      <w:pPr>
        <w:tabs>
          <w:tab w:val="num" w:pos="2520"/>
        </w:tabs>
        <w:ind w:left="2520" w:hanging="360"/>
      </w:pPr>
      <w:rPr>
        <w:rFonts w:ascii="Arial" w:hAnsi="Arial" w:hint="default"/>
      </w:rPr>
    </w:lvl>
    <w:lvl w:ilvl="4" w:tplc="02A0352E" w:tentative="1">
      <w:start w:val="1"/>
      <w:numFmt w:val="bullet"/>
      <w:lvlText w:val="•"/>
      <w:lvlJc w:val="left"/>
      <w:pPr>
        <w:tabs>
          <w:tab w:val="num" w:pos="3240"/>
        </w:tabs>
        <w:ind w:left="3240" w:hanging="360"/>
      </w:pPr>
      <w:rPr>
        <w:rFonts w:ascii="Arial" w:hAnsi="Arial" w:hint="default"/>
      </w:rPr>
    </w:lvl>
    <w:lvl w:ilvl="5" w:tplc="7298D2D0" w:tentative="1">
      <w:start w:val="1"/>
      <w:numFmt w:val="bullet"/>
      <w:lvlText w:val="•"/>
      <w:lvlJc w:val="left"/>
      <w:pPr>
        <w:tabs>
          <w:tab w:val="num" w:pos="3960"/>
        </w:tabs>
        <w:ind w:left="3960" w:hanging="360"/>
      </w:pPr>
      <w:rPr>
        <w:rFonts w:ascii="Arial" w:hAnsi="Arial" w:hint="default"/>
      </w:rPr>
    </w:lvl>
    <w:lvl w:ilvl="6" w:tplc="142C53AC" w:tentative="1">
      <w:start w:val="1"/>
      <w:numFmt w:val="bullet"/>
      <w:lvlText w:val="•"/>
      <w:lvlJc w:val="left"/>
      <w:pPr>
        <w:tabs>
          <w:tab w:val="num" w:pos="4680"/>
        </w:tabs>
        <w:ind w:left="4680" w:hanging="360"/>
      </w:pPr>
      <w:rPr>
        <w:rFonts w:ascii="Arial" w:hAnsi="Arial" w:hint="default"/>
      </w:rPr>
    </w:lvl>
    <w:lvl w:ilvl="7" w:tplc="66901B94" w:tentative="1">
      <w:start w:val="1"/>
      <w:numFmt w:val="bullet"/>
      <w:lvlText w:val="•"/>
      <w:lvlJc w:val="left"/>
      <w:pPr>
        <w:tabs>
          <w:tab w:val="num" w:pos="5400"/>
        </w:tabs>
        <w:ind w:left="5400" w:hanging="360"/>
      </w:pPr>
      <w:rPr>
        <w:rFonts w:ascii="Arial" w:hAnsi="Arial" w:hint="default"/>
      </w:rPr>
    </w:lvl>
    <w:lvl w:ilvl="8" w:tplc="4782CA52" w:tentative="1">
      <w:start w:val="1"/>
      <w:numFmt w:val="bullet"/>
      <w:lvlText w:val="•"/>
      <w:lvlJc w:val="left"/>
      <w:pPr>
        <w:tabs>
          <w:tab w:val="num" w:pos="6120"/>
        </w:tabs>
        <w:ind w:left="6120" w:hanging="360"/>
      </w:pPr>
      <w:rPr>
        <w:rFonts w:ascii="Arial" w:hAnsi="Arial"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4638"/>
    <w:rsid w:val="00103DD3"/>
    <w:rsid w:val="00154638"/>
    <w:rsid w:val="001E7F69"/>
    <w:rsid w:val="004A69ED"/>
    <w:rsid w:val="005263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D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46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638"/>
    <w:rPr>
      <w:rFonts w:ascii="Tahoma" w:hAnsi="Tahoma" w:cs="Tahoma"/>
      <w:sz w:val="16"/>
      <w:szCs w:val="16"/>
    </w:rPr>
  </w:style>
  <w:style w:type="character" w:styleId="Hyperlink">
    <w:name w:val="Hyperlink"/>
    <w:basedOn w:val="DefaultParagraphFont"/>
    <w:uiPriority w:val="99"/>
    <w:unhideWhenUsed/>
    <w:rsid w:val="0015463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3536623">
      <w:bodyDiv w:val="1"/>
      <w:marLeft w:val="0"/>
      <w:marRight w:val="0"/>
      <w:marTop w:val="0"/>
      <w:marBottom w:val="0"/>
      <w:divBdr>
        <w:top w:val="none" w:sz="0" w:space="0" w:color="auto"/>
        <w:left w:val="none" w:sz="0" w:space="0" w:color="auto"/>
        <w:bottom w:val="none" w:sz="0" w:space="0" w:color="auto"/>
        <w:right w:val="none" w:sz="0" w:space="0" w:color="auto"/>
      </w:divBdr>
    </w:div>
    <w:div w:id="536359325">
      <w:bodyDiv w:val="1"/>
      <w:marLeft w:val="0"/>
      <w:marRight w:val="0"/>
      <w:marTop w:val="0"/>
      <w:marBottom w:val="0"/>
      <w:divBdr>
        <w:top w:val="none" w:sz="0" w:space="0" w:color="auto"/>
        <w:left w:val="none" w:sz="0" w:space="0" w:color="auto"/>
        <w:bottom w:val="none" w:sz="0" w:space="0" w:color="auto"/>
        <w:right w:val="none" w:sz="0" w:space="0" w:color="auto"/>
      </w:divBdr>
    </w:div>
    <w:div w:id="565915174">
      <w:bodyDiv w:val="1"/>
      <w:marLeft w:val="0"/>
      <w:marRight w:val="0"/>
      <w:marTop w:val="0"/>
      <w:marBottom w:val="0"/>
      <w:divBdr>
        <w:top w:val="none" w:sz="0" w:space="0" w:color="auto"/>
        <w:left w:val="none" w:sz="0" w:space="0" w:color="auto"/>
        <w:bottom w:val="none" w:sz="0" w:space="0" w:color="auto"/>
        <w:right w:val="none" w:sz="0" w:space="0" w:color="auto"/>
      </w:divBdr>
      <w:divsChild>
        <w:div w:id="1004212716">
          <w:marLeft w:val="648"/>
          <w:marRight w:val="0"/>
          <w:marTop w:val="140"/>
          <w:marBottom w:val="0"/>
          <w:divBdr>
            <w:top w:val="none" w:sz="0" w:space="0" w:color="auto"/>
            <w:left w:val="none" w:sz="0" w:space="0" w:color="auto"/>
            <w:bottom w:val="none" w:sz="0" w:space="0" w:color="auto"/>
            <w:right w:val="none" w:sz="0" w:space="0" w:color="auto"/>
          </w:divBdr>
        </w:div>
        <w:div w:id="178280352">
          <w:marLeft w:val="648"/>
          <w:marRight w:val="0"/>
          <w:marTop w:val="140"/>
          <w:marBottom w:val="0"/>
          <w:divBdr>
            <w:top w:val="none" w:sz="0" w:space="0" w:color="auto"/>
            <w:left w:val="none" w:sz="0" w:space="0" w:color="auto"/>
            <w:bottom w:val="none" w:sz="0" w:space="0" w:color="auto"/>
            <w:right w:val="none" w:sz="0" w:space="0" w:color="auto"/>
          </w:divBdr>
        </w:div>
        <w:div w:id="726729572">
          <w:marLeft w:val="648"/>
          <w:marRight w:val="0"/>
          <w:marTop w:val="140"/>
          <w:marBottom w:val="0"/>
          <w:divBdr>
            <w:top w:val="none" w:sz="0" w:space="0" w:color="auto"/>
            <w:left w:val="none" w:sz="0" w:space="0" w:color="auto"/>
            <w:bottom w:val="none" w:sz="0" w:space="0" w:color="auto"/>
            <w:right w:val="none" w:sz="0" w:space="0" w:color="auto"/>
          </w:divBdr>
        </w:div>
      </w:divsChild>
    </w:div>
    <w:div w:id="624821703">
      <w:bodyDiv w:val="1"/>
      <w:marLeft w:val="0"/>
      <w:marRight w:val="0"/>
      <w:marTop w:val="0"/>
      <w:marBottom w:val="0"/>
      <w:divBdr>
        <w:top w:val="none" w:sz="0" w:space="0" w:color="auto"/>
        <w:left w:val="none" w:sz="0" w:space="0" w:color="auto"/>
        <w:bottom w:val="none" w:sz="0" w:space="0" w:color="auto"/>
        <w:right w:val="none" w:sz="0" w:space="0" w:color="auto"/>
      </w:divBdr>
      <w:divsChild>
        <w:div w:id="1970740652">
          <w:marLeft w:val="648"/>
          <w:marRight w:val="0"/>
          <w:marTop w:val="140"/>
          <w:marBottom w:val="0"/>
          <w:divBdr>
            <w:top w:val="none" w:sz="0" w:space="0" w:color="auto"/>
            <w:left w:val="none" w:sz="0" w:space="0" w:color="auto"/>
            <w:bottom w:val="none" w:sz="0" w:space="0" w:color="auto"/>
            <w:right w:val="none" w:sz="0" w:space="0" w:color="auto"/>
          </w:divBdr>
        </w:div>
        <w:div w:id="1445491251">
          <w:marLeft w:val="648"/>
          <w:marRight w:val="0"/>
          <w:marTop w:val="140"/>
          <w:marBottom w:val="0"/>
          <w:divBdr>
            <w:top w:val="none" w:sz="0" w:space="0" w:color="auto"/>
            <w:left w:val="none" w:sz="0" w:space="0" w:color="auto"/>
            <w:bottom w:val="none" w:sz="0" w:space="0" w:color="auto"/>
            <w:right w:val="none" w:sz="0" w:space="0" w:color="auto"/>
          </w:divBdr>
        </w:div>
        <w:div w:id="976108129">
          <w:marLeft w:val="648"/>
          <w:marRight w:val="0"/>
          <w:marTop w:val="140"/>
          <w:marBottom w:val="0"/>
          <w:divBdr>
            <w:top w:val="none" w:sz="0" w:space="0" w:color="auto"/>
            <w:left w:val="none" w:sz="0" w:space="0" w:color="auto"/>
            <w:bottom w:val="none" w:sz="0" w:space="0" w:color="auto"/>
            <w:right w:val="none" w:sz="0" w:space="0" w:color="auto"/>
          </w:divBdr>
        </w:div>
      </w:divsChild>
    </w:div>
    <w:div w:id="654650258">
      <w:bodyDiv w:val="1"/>
      <w:marLeft w:val="0"/>
      <w:marRight w:val="0"/>
      <w:marTop w:val="0"/>
      <w:marBottom w:val="0"/>
      <w:divBdr>
        <w:top w:val="none" w:sz="0" w:space="0" w:color="auto"/>
        <w:left w:val="none" w:sz="0" w:space="0" w:color="auto"/>
        <w:bottom w:val="none" w:sz="0" w:space="0" w:color="auto"/>
        <w:right w:val="none" w:sz="0" w:space="0" w:color="auto"/>
      </w:divBdr>
      <w:divsChild>
        <w:div w:id="729888744">
          <w:marLeft w:val="648"/>
          <w:marRight w:val="0"/>
          <w:marTop w:val="140"/>
          <w:marBottom w:val="0"/>
          <w:divBdr>
            <w:top w:val="none" w:sz="0" w:space="0" w:color="auto"/>
            <w:left w:val="none" w:sz="0" w:space="0" w:color="auto"/>
            <w:bottom w:val="none" w:sz="0" w:space="0" w:color="auto"/>
            <w:right w:val="none" w:sz="0" w:space="0" w:color="auto"/>
          </w:divBdr>
        </w:div>
        <w:div w:id="1236747947">
          <w:marLeft w:val="648"/>
          <w:marRight w:val="0"/>
          <w:marTop w:val="140"/>
          <w:marBottom w:val="0"/>
          <w:divBdr>
            <w:top w:val="none" w:sz="0" w:space="0" w:color="auto"/>
            <w:left w:val="none" w:sz="0" w:space="0" w:color="auto"/>
            <w:bottom w:val="none" w:sz="0" w:space="0" w:color="auto"/>
            <w:right w:val="none" w:sz="0" w:space="0" w:color="auto"/>
          </w:divBdr>
        </w:div>
        <w:div w:id="533926301">
          <w:marLeft w:val="648"/>
          <w:marRight w:val="0"/>
          <w:marTop w:val="140"/>
          <w:marBottom w:val="0"/>
          <w:divBdr>
            <w:top w:val="none" w:sz="0" w:space="0" w:color="auto"/>
            <w:left w:val="none" w:sz="0" w:space="0" w:color="auto"/>
            <w:bottom w:val="none" w:sz="0" w:space="0" w:color="auto"/>
            <w:right w:val="none" w:sz="0" w:space="0" w:color="auto"/>
          </w:divBdr>
        </w:div>
        <w:div w:id="1393624349">
          <w:marLeft w:val="648"/>
          <w:marRight w:val="0"/>
          <w:marTop w:val="140"/>
          <w:marBottom w:val="0"/>
          <w:divBdr>
            <w:top w:val="none" w:sz="0" w:space="0" w:color="auto"/>
            <w:left w:val="none" w:sz="0" w:space="0" w:color="auto"/>
            <w:bottom w:val="none" w:sz="0" w:space="0" w:color="auto"/>
            <w:right w:val="none" w:sz="0" w:space="0" w:color="auto"/>
          </w:divBdr>
        </w:div>
      </w:divsChild>
    </w:div>
    <w:div w:id="811366057">
      <w:bodyDiv w:val="1"/>
      <w:marLeft w:val="0"/>
      <w:marRight w:val="0"/>
      <w:marTop w:val="0"/>
      <w:marBottom w:val="0"/>
      <w:divBdr>
        <w:top w:val="none" w:sz="0" w:space="0" w:color="auto"/>
        <w:left w:val="none" w:sz="0" w:space="0" w:color="auto"/>
        <w:bottom w:val="none" w:sz="0" w:space="0" w:color="auto"/>
        <w:right w:val="none" w:sz="0" w:space="0" w:color="auto"/>
      </w:divBdr>
    </w:div>
    <w:div w:id="1150320467">
      <w:bodyDiv w:val="1"/>
      <w:marLeft w:val="0"/>
      <w:marRight w:val="0"/>
      <w:marTop w:val="0"/>
      <w:marBottom w:val="0"/>
      <w:divBdr>
        <w:top w:val="none" w:sz="0" w:space="0" w:color="auto"/>
        <w:left w:val="none" w:sz="0" w:space="0" w:color="auto"/>
        <w:bottom w:val="none" w:sz="0" w:space="0" w:color="auto"/>
        <w:right w:val="none" w:sz="0" w:space="0" w:color="auto"/>
      </w:divBdr>
    </w:div>
    <w:div w:id="1505896765">
      <w:bodyDiv w:val="1"/>
      <w:marLeft w:val="0"/>
      <w:marRight w:val="0"/>
      <w:marTop w:val="0"/>
      <w:marBottom w:val="0"/>
      <w:divBdr>
        <w:top w:val="none" w:sz="0" w:space="0" w:color="auto"/>
        <w:left w:val="none" w:sz="0" w:space="0" w:color="auto"/>
        <w:bottom w:val="none" w:sz="0" w:space="0" w:color="auto"/>
        <w:right w:val="none" w:sz="0" w:space="0" w:color="auto"/>
      </w:divBdr>
    </w:div>
    <w:div w:id="1700279782">
      <w:bodyDiv w:val="1"/>
      <w:marLeft w:val="0"/>
      <w:marRight w:val="0"/>
      <w:marTop w:val="0"/>
      <w:marBottom w:val="0"/>
      <w:divBdr>
        <w:top w:val="none" w:sz="0" w:space="0" w:color="auto"/>
        <w:left w:val="none" w:sz="0" w:space="0" w:color="auto"/>
        <w:bottom w:val="none" w:sz="0" w:space="0" w:color="auto"/>
        <w:right w:val="none" w:sz="0" w:space="0" w:color="auto"/>
      </w:divBdr>
    </w:div>
    <w:div w:id="1784180052">
      <w:bodyDiv w:val="1"/>
      <w:marLeft w:val="0"/>
      <w:marRight w:val="0"/>
      <w:marTop w:val="0"/>
      <w:marBottom w:val="0"/>
      <w:divBdr>
        <w:top w:val="none" w:sz="0" w:space="0" w:color="auto"/>
        <w:left w:val="none" w:sz="0" w:space="0" w:color="auto"/>
        <w:bottom w:val="none" w:sz="0" w:space="0" w:color="auto"/>
        <w:right w:val="none" w:sz="0" w:space="0" w:color="auto"/>
      </w:divBdr>
    </w:div>
    <w:div w:id="189612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Data" Target="diagrams/data3.xml"/><Relationship Id="rId18" Type="http://schemas.openxmlformats.org/officeDocument/2006/relationships/diagramLayout" Target="diagrams/layout4.xml"/><Relationship Id="rId26" Type="http://schemas.openxmlformats.org/officeDocument/2006/relationships/oleObject" Target="embeddings/oleObject2.bin"/><Relationship Id="rId3" Type="http://schemas.openxmlformats.org/officeDocument/2006/relationships/settings" Target="settings.xml"/><Relationship Id="rId21" Type="http://schemas.openxmlformats.org/officeDocument/2006/relationships/image" Target="media/image1.png"/><Relationship Id="rId34" Type="http://schemas.openxmlformats.org/officeDocument/2006/relationships/fontTable" Target="fontTable.xml"/><Relationship Id="rId7" Type="http://schemas.openxmlformats.org/officeDocument/2006/relationships/diagramQuickStyle" Target="diagrams/quickStyle1.xml"/><Relationship Id="rId12" Type="http://schemas.openxmlformats.org/officeDocument/2006/relationships/diagramColors" Target="diagrams/colors2.xml"/><Relationship Id="rId17" Type="http://schemas.openxmlformats.org/officeDocument/2006/relationships/diagramData" Target="diagrams/data4.xml"/><Relationship Id="rId25" Type="http://schemas.openxmlformats.org/officeDocument/2006/relationships/image" Target="media/image4.png"/><Relationship Id="rId33" Type="http://schemas.openxmlformats.org/officeDocument/2006/relationships/hyperlink" Target="http://unimix.blog.gogo.mn/read/entry84661" TargetMode="External"/><Relationship Id="rId2" Type="http://schemas.openxmlformats.org/officeDocument/2006/relationships/styles" Target="styles.xml"/><Relationship Id="rId16" Type="http://schemas.openxmlformats.org/officeDocument/2006/relationships/diagramColors" Target="diagrams/colors3.xml"/><Relationship Id="rId20" Type="http://schemas.openxmlformats.org/officeDocument/2006/relationships/diagramColors" Target="diagrams/colors4.xml"/><Relationship Id="rId29"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QuickStyle" Target="diagrams/quickStyle2.xml"/><Relationship Id="rId24" Type="http://schemas.openxmlformats.org/officeDocument/2006/relationships/oleObject" Target="embeddings/oleObject1.bin"/><Relationship Id="rId32" Type="http://schemas.openxmlformats.org/officeDocument/2006/relationships/hyperlink" Target="http://dorjo.miniih.com/index.php/home/post/211" TargetMode="External"/><Relationship Id="rId5" Type="http://schemas.openxmlformats.org/officeDocument/2006/relationships/diagramData" Target="diagrams/data1.xml"/><Relationship Id="rId15" Type="http://schemas.openxmlformats.org/officeDocument/2006/relationships/diagramQuickStyle" Target="diagrams/quickStyle3.xml"/><Relationship Id="rId23" Type="http://schemas.openxmlformats.org/officeDocument/2006/relationships/image" Target="media/image3.png"/><Relationship Id="rId28" Type="http://schemas.openxmlformats.org/officeDocument/2006/relationships/oleObject" Target="embeddings/oleObject3.bin"/><Relationship Id="rId10" Type="http://schemas.openxmlformats.org/officeDocument/2006/relationships/diagramLayout" Target="diagrams/layout2.xml"/><Relationship Id="rId19" Type="http://schemas.openxmlformats.org/officeDocument/2006/relationships/diagramQuickStyle" Target="diagrams/quickStyle4.xml"/><Relationship Id="rId31" Type="http://schemas.openxmlformats.org/officeDocument/2006/relationships/hyperlink" Target="http://www.asuu.mn/medleg/ediin-zasag/127/1008060054" TargetMode="External"/><Relationship Id="rId4" Type="http://schemas.openxmlformats.org/officeDocument/2006/relationships/webSettings" Target="webSettings.xml"/><Relationship Id="rId9" Type="http://schemas.openxmlformats.org/officeDocument/2006/relationships/diagramData" Target="diagrams/data2.xml"/><Relationship Id="rId14" Type="http://schemas.openxmlformats.org/officeDocument/2006/relationships/diagramLayout" Target="diagrams/layout3.xml"/><Relationship Id="rId22" Type="http://schemas.openxmlformats.org/officeDocument/2006/relationships/image" Target="media/image2.png"/><Relationship Id="rId27" Type="http://schemas.openxmlformats.org/officeDocument/2006/relationships/image" Target="media/image5.png"/><Relationship Id="rId30" Type="http://schemas.openxmlformats.org/officeDocument/2006/relationships/oleObject" Target="embeddings/oleObject4.bin"/><Relationship Id="rId35"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B09D2B-C3FF-476E-8BB1-FF5FC024F60D}" type="doc">
      <dgm:prSet loTypeId="urn:microsoft.com/office/officeart/2005/8/layout/chevron2" loCatId="list" qsTypeId="urn:microsoft.com/office/officeart/2005/8/quickstyle/simple1" qsCatId="simple" csTypeId="urn:microsoft.com/office/officeart/2005/8/colors/accent0_3" csCatId="mainScheme" phldr="1"/>
      <dgm:spPr/>
      <dgm:t>
        <a:bodyPr/>
        <a:lstStyle/>
        <a:p>
          <a:endParaRPr lang="en-US"/>
        </a:p>
      </dgm:t>
    </dgm:pt>
    <dgm:pt modelId="{2A40EB5F-F559-4BD4-AA07-0EA5BACA9995}">
      <dgm:prSet phldrT="[Text]" custT="1"/>
      <dgm:spPr/>
      <dgm:t>
        <a:bodyPr/>
        <a:lstStyle/>
        <a:p>
          <a:r>
            <a:rPr lang="mn-MN" sz="1200" dirty="0" smtClean="0">
              <a:latin typeface="Times New Roman" pitchFamily="18" charset="0"/>
              <a:cs typeface="Times New Roman" pitchFamily="18" charset="0"/>
            </a:rPr>
            <a:t>Засгийн газар болон эрх бүхий этгээд</a:t>
          </a:r>
          <a:endParaRPr lang="en-US" sz="1200" dirty="0">
            <a:latin typeface="Times New Roman" pitchFamily="18" charset="0"/>
            <a:cs typeface="Times New Roman" pitchFamily="18" charset="0"/>
          </a:endParaRPr>
        </a:p>
      </dgm:t>
    </dgm:pt>
    <dgm:pt modelId="{EBAE2D4E-7E66-40ED-A634-4F0B19434FAB}" type="parTrans" cxnId="{D176D08A-81D0-412D-B150-C4865FBB385F}">
      <dgm:prSet/>
      <dgm:spPr/>
      <dgm:t>
        <a:bodyPr/>
        <a:lstStyle/>
        <a:p>
          <a:endParaRPr lang="en-US" sz="1400">
            <a:latin typeface="Times New Roman" pitchFamily="18" charset="0"/>
            <a:cs typeface="Times New Roman" pitchFamily="18" charset="0"/>
          </a:endParaRPr>
        </a:p>
      </dgm:t>
    </dgm:pt>
    <dgm:pt modelId="{20D469FF-DD48-4980-B82C-B5EB68D81E4A}" type="sibTrans" cxnId="{D176D08A-81D0-412D-B150-C4865FBB385F}">
      <dgm:prSet/>
      <dgm:spPr/>
      <dgm:t>
        <a:bodyPr/>
        <a:lstStyle/>
        <a:p>
          <a:endParaRPr lang="en-US" sz="1400">
            <a:latin typeface="Times New Roman" pitchFamily="18" charset="0"/>
            <a:cs typeface="Times New Roman" pitchFamily="18" charset="0"/>
          </a:endParaRPr>
        </a:p>
      </dgm:t>
    </dgm:pt>
    <dgm:pt modelId="{B6C6563F-D51B-4014-A4E1-752019AA2F51}">
      <dgm:prSet phldrT="[Text]" custT="1"/>
      <dgm:spPr/>
      <dgm:t>
        <a:bodyPr/>
        <a:lstStyle/>
        <a:p>
          <a:r>
            <a:rPr lang="mn-MN" sz="1400" dirty="0" smtClean="0">
              <a:latin typeface="Times New Roman" pitchFamily="18" charset="0"/>
              <a:cs typeface="Times New Roman" pitchFamily="18" charset="0"/>
            </a:rPr>
            <a:t>Өрийн бичиг /бонд/</a:t>
          </a:r>
          <a:endParaRPr lang="en-US" sz="1400" dirty="0">
            <a:latin typeface="Times New Roman" pitchFamily="18" charset="0"/>
            <a:cs typeface="Times New Roman" pitchFamily="18" charset="0"/>
          </a:endParaRPr>
        </a:p>
      </dgm:t>
    </dgm:pt>
    <dgm:pt modelId="{91DC2F2F-953C-42E9-9720-F9EE3478F59D}" type="parTrans" cxnId="{C8733146-4E2A-4F8B-8310-5DBB66CFF7F9}">
      <dgm:prSet/>
      <dgm:spPr/>
      <dgm:t>
        <a:bodyPr/>
        <a:lstStyle/>
        <a:p>
          <a:endParaRPr lang="en-US" sz="1400">
            <a:latin typeface="Times New Roman" pitchFamily="18" charset="0"/>
            <a:cs typeface="Times New Roman" pitchFamily="18" charset="0"/>
          </a:endParaRPr>
        </a:p>
      </dgm:t>
    </dgm:pt>
    <dgm:pt modelId="{AF4CC81E-FFFF-4D42-A0D8-5E2D464B5ABC}" type="sibTrans" cxnId="{C8733146-4E2A-4F8B-8310-5DBB66CFF7F9}">
      <dgm:prSet/>
      <dgm:spPr/>
      <dgm:t>
        <a:bodyPr/>
        <a:lstStyle/>
        <a:p>
          <a:endParaRPr lang="en-US" sz="1400">
            <a:latin typeface="Times New Roman" pitchFamily="18" charset="0"/>
            <a:cs typeface="Times New Roman" pitchFamily="18" charset="0"/>
          </a:endParaRPr>
        </a:p>
      </dgm:t>
    </dgm:pt>
    <dgm:pt modelId="{AFB50CBD-EC41-4A30-9B2A-C6E6A6DB0594}">
      <dgm:prSet phldrT="[Text]" custT="1"/>
      <dgm:spPr/>
      <dgm:t>
        <a:bodyPr/>
        <a:lstStyle/>
        <a:p>
          <a:r>
            <a:rPr lang="mn-MN" sz="1400" dirty="0" smtClean="0">
              <a:latin typeface="Times New Roman" pitchFamily="18" charset="0"/>
              <a:cs typeface="Times New Roman" pitchFamily="18" charset="0"/>
            </a:rPr>
            <a:t>Компани</a:t>
          </a:r>
          <a:endParaRPr lang="en-US" sz="1400" dirty="0">
            <a:latin typeface="Times New Roman" pitchFamily="18" charset="0"/>
            <a:cs typeface="Times New Roman" pitchFamily="18" charset="0"/>
          </a:endParaRPr>
        </a:p>
      </dgm:t>
    </dgm:pt>
    <dgm:pt modelId="{9C79699A-B62F-4C47-9670-A232EA006FEC}" type="parTrans" cxnId="{4F839A78-210D-4ABB-BB8D-BD70C70850DD}">
      <dgm:prSet/>
      <dgm:spPr/>
      <dgm:t>
        <a:bodyPr/>
        <a:lstStyle/>
        <a:p>
          <a:endParaRPr lang="en-US" sz="1400">
            <a:latin typeface="Times New Roman" pitchFamily="18" charset="0"/>
            <a:cs typeface="Times New Roman" pitchFamily="18" charset="0"/>
          </a:endParaRPr>
        </a:p>
      </dgm:t>
    </dgm:pt>
    <dgm:pt modelId="{805E672B-F6D4-44B2-9ED5-C0CEAE6E9C91}" type="sibTrans" cxnId="{4F839A78-210D-4ABB-BB8D-BD70C70850DD}">
      <dgm:prSet/>
      <dgm:spPr/>
      <dgm:t>
        <a:bodyPr/>
        <a:lstStyle/>
        <a:p>
          <a:endParaRPr lang="en-US" sz="1400">
            <a:latin typeface="Times New Roman" pitchFamily="18" charset="0"/>
            <a:cs typeface="Times New Roman" pitchFamily="18" charset="0"/>
          </a:endParaRPr>
        </a:p>
      </dgm:t>
    </dgm:pt>
    <dgm:pt modelId="{BF74E362-0095-4DBA-A96C-3A061B6B0A7F}">
      <dgm:prSet phldrT="[Text]" custT="1"/>
      <dgm:spPr/>
      <dgm:t>
        <a:bodyPr/>
        <a:lstStyle/>
        <a:p>
          <a:r>
            <a:rPr lang="mn-MN" sz="1400" dirty="0" smtClean="0">
              <a:latin typeface="Times New Roman" pitchFamily="18" charset="0"/>
              <a:cs typeface="Times New Roman" pitchFamily="18" charset="0"/>
            </a:rPr>
            <a:t>Хувьцаа</a:t>
          </a:r>
          <a:endParaRPr lang="en-US" sz="1400" dirty="0">
            <a:latin typeface="Times New Roman" pitchFamily="18" charset="0"/>
            <a:cs typeface="Times New Roman" pitchFamily="18" charset="0"/>
          </a:endParaRPr>
        </a:p>
      </dgm:t>
    </dgm:pt>
    <dgm:pt modelId="{1141C951-F3B8-45F7-8805-96C287623F42}" type="parTrans" cxnId="{5480C846-CD52-403A-8AFF-7DBA511894AB}">
      <dgm:prSet/>
      <dgm:spPr/>
      <dgm:t>
        <a:bodyPr/>
        <a:lstStyle/>
        <a:p>
          <a:endParaRPr lang="en-US" sz="1400">
            <a:latin typeface="Times New Roman" pitchFamily="18" charset="0"/>
            <a:cs typeface="Times New Roman" pitchFamily="18" charset="0"/>
          </a:endParaRPr>
        </a:p>
      </dgm:t>
    </dgm:pt>
    <dgm:pt modelId="{34659D97-940F-42D2-AB7A-D0687A590753}" type="sibTrans" cxnId="{5480C846-CD52-403A-8AFF-7DBA511894AB}">
      <dgm:prSet/>
      <dgm:spPr/>
      <dgm:t>
        <a:bodyPr/>
        <a:lstStyle/>
        <a:p>
          <a:endParaRPr lang="en-US" sz="1400">
            <a:latin typeface="Times New Roman" pitchFamily="18" charset="0"/>
            <a:cs typeface="Times New Roman" pitchFamily="18" charset="0"/>
          </a:endParaRPr>
        </a:p>
      </dgm:t>
    </dgm:pt>
    <dgm:pt modelId="{AE6DAE5E-9EF4-4901-BC60-8F6E2BCF6E6F}">
      <dgm:prSet phldrT="[Text]" custT="1"/>
      <dgm:spPr/>
      <dgm:t>
        <a:bodyPr/>
        <a:lstStyle/>
        <a:p>
          <a:r>
            <a:rPr lang="mn-MN" sz="1400" dirty="0" smtClean="0">
              <a:latin typeface="Times New Roman" pitchFamily="18" charset="0"/>
              <a:cs typeface="Times New Roman" pitchFamily="18" charset="0"/>
            </a:rPr>
            <a:t>Гаргахаар санал болгож буй хувьцааг худалдах, худалдан авах эрхийн опцион</a:t>
          </a:r>
          <a:endParaRPr lang="en-US" sz="1400" dirty="0">
            <a:latin typeface="Times New Roman" pitchFamily="18" charset="0"/>
            <a:cs typeface="Times New Roman" pitchFamily="18" charset="0"/>
          </a:endParaRPr>
        </a:p>
      </dgm:t>
    </dgm:pt>
    <dgm:pt modelId="{C3115BFD-5959-494A-8932-F91DF458C12C}" type="parTrans" cxnId="{F7B40908-643B-461C-BA70-B048816634DD}">
      <dgm:prSet/>
      <dgm:spPr/>
      <dgm:t>
        <a:bodyPr/>
        <a:lstStyle/>
        <a:p>
          <a:endParaRPr lang="en-US" sz="1400">
            <a:latin typeface="Times New Roman" pitchFamily="18" charset="0"/>
            <a:cs typeface="Times New Roman" pitchFamily="18" charset="0"/>
          </a:endParaRPr>
        </a:p>
      </dgm:t>
    </dgm:pt>
    <dgm:pt modelId="{BCEC8D65-CD1C-458A-8F02-87E8B2EAE94B}" type="sibTrans" cxnId="{F7B40908-643B-461C-BA70-B048816634DD}">
      <dgm:prSet/>
      <dgm:spPr/>
      <dgm:t>
        <a:bodyPr/>
        <a:lstStyle/>
        <a:p>
          <a:endParaRPr lang="en-US" sz="1400">
            <a:latin typeface="Times New Roman" pitchFamily="18" charset="0"/>
            <a:cs typeface="Times New Roman" pitchFamily="18" charset="0"/>
          </a:endParaRPr>
        </a:p>
      </dgm:t>
    </dgm:pt>
    <dgm:pt modelId="{E1C0352C-A1B5-4F72-A774-D50414EA0FFA}">
      <dgm:prSet phldrT="[Text]" custT="1"/>
      <dgm:spPr/>
      <dgm:t>
        <a:bodyPr/>
        <a:lstStyle/>
        <a:p>
          <a:r>
            <a:rPr lang="mn-MN" sz="1400" dirty="0" smtClean="0">
              <a:latin typeface="Times New Roman" pitchFamily="18" charset="0"/>
              <a:cs typeface="Times New Roman" pitchFamily="18" charset="0"/>
            </a:rPr>
            <a:t>Үнэт цаасны хороо</a:t>
          </a:r>
          <a:endParaRPr lang="en-US" sz="1400" dirty="0">
            <a:latin typeface="Times New Roman" pitchFamily="18" charset="0"/>
            <a:cs typeface="Times New Roman" pitchFamily="18" charset="0"/>
          </a:endParaRPr>
        </a:p>
      </dgm:t>
    </dgm:pt>
    <dgm:pt modelId="{A67C5608-29F7-4003-B5EB-51685CBE39DF}" type="parTrans" cxnId="{34D8A5DF-1D08-43D0-9E67-0FFC748397A5}">
      <dgm:prSet/>
      <dgm:spPr/>
      <dgm:t>
        <a:bodyPr/>
        <a:lstStyle/>
        <a:p>
          <a:endParaRPr lang="en-US" sz="1400">
            <a:latin typeface="Times New Roman" pitchFamily="18" charset="0"/>
            <a:cs typeface="Times New Roman" pitchFamily="18" charset="0"/>
          </a:endParaRPr>
        </a:p>
      </dgm:t>
    </dgm:pt>
    <dgm:pt modelId="{EFFE064C-CFA1-4749-97B8-0F12FEACEEE1}" type="sibTrans" cxnId="{34D8A5DF-1D08-43D0-9E67-0FFC748397A5}">
      <dgm:prSet/>
      <dgm:spPr/>
      <dgm:t>
        <a:bodyPr/>
        <a:lstStyle/>
        <a:p>
          <a:endParaRPr lang="en-US" sz="1400">
            <a:latin typeface="Times New Roman" pitchFamily="18" charset="0"/>
            <a:cs typeface="Times New Roman" pitchFamily="18" charset="0"/>
          </a:endParaRPr>
        </a:p>
      </dgm:t>
    </dgm:pt>
    <dgm:pt modelId="{37AEB690-4450-4DDA-863D-EBEE2F871D67}">
      <dgm:prSet phldrT="[Text]" custT="1"/>
      <dgm:spPr/>
      <dgm:t>
        <a:bodyPr/>
        <a:lstStyle/>
        <a:p>
          <a:r>
            <a:rPr lang="mn-MN" sz="1400" dirty="0" smtClean="0">
              <a:latin typeface="Times New Roman" pitchFamily="18" charset="0"/>
              <a:cs typeface="Times New Roman" pitchFamily="18" charset="0"/>
            </a:rPr>
            <a:t>Хуульд нийцүүлэн үнэт цаас гэж тодорхойлсон баримт</a:t>
          </a:r>
          <a:endParaRPr lang="en-US" sz="1400" dirty="0">
            <a:latin typeface="Times New Roman" pitchFamily="18" charset="0"/>
            <a:cs typeface="Times New Roman" pitchFamily="18" charset="0"/>
          </a:endParaRPr>
        </a:p>
      </dgm:t>
    </dgm:pt>
    <dgm:pt modelId="{EAFF4193-CA1F-43E7-A41C-5F151DDD1B1F}" type="parTrans" cxnId="{979F62D9-7EB3-4EB4-BC58-BDAEA36D1FFA}">
      <dgm:prSet/>
      <dgm:spPr/>
      <dgm:t>
        <a:bodyPr/>
        <a:lstStyle/>
        <a:p>
          <a:endParaRPr lang="en-US" sz="1400">
            <a:latin typeface="Times New Roman" pitchFamily="18" charset="0"/>
            <a:cs typeface="Times New Roman" pitchFamily="18" charset="0"/>
          </a:endParaRPr>
        </a:p>
      </dgm:t>
    </dgm:pt>
    <dgm:pt modelId="{8ABEEC3F-F1A5-4622-B150-358225F8A634}" type="sibTrans" cxnId="{979F62D9-7EB3-4EB4-BC58-BDAEA36D1FFA}">
      <dgm:prSet/>
      <dgm:spPr/>
      <dgm:t>
        <a:bodyPr/>
        <a:lstStyle/>
        <a:p>
          <a:endParaRPr lang="en-US" sz="1400">
            <a:latin typeface="Times New Roman" pitchFamily="18" charset="0"/>
            <a:cs typeface="Times New Roman" pitchFamily="18" charset="0"/>
          </a:endParaRPr>
        </a:p>
      </dgm:t>
    </dgm:pt>
    <dgm:pt modelId="{8B9EFCE7-8954-46B7-AD03-DA180AE4F00A}">
      <dgm:prSet phldrT="[Text]" custT="1"/>
      <dgm:spPr/>
      <dgm:t>
        <a:bodyPr/>
        <a:lstStyle/>
        <a:p>
          <a:r>
            <a:rPr lang="mn-MN" sz="1400" dirty="0" smtClean="0">
              <a:latin typeface="Times New Roman" pitchFamily="18" charset="0"/>
              <a:cs typeface="Times New Roman" pitchFamily="18" charset="0"/>
            </a:rPr>
            <a:t>Хөрөнгө оруулалтын сангийн хувьцаа</a:t>
          </a:r>
          <a:endParaRPr lang="en-US" sz="1400" dirty="0">
            <a:latin typeface="Times New Roman" pitchFamily="18" charset="0"/>
            <a:cs typeface="Times New Roman" pitchFamily="18" charset="0"/>
          </a:endParaRPr>
        </a:p>
      </dgm:t>
    </dgm:pt>
    <dgm:pt modelId="{A5387DEF-037D-4BBC-99AC-8FFA90725C18}" type="parTrans" cxnId="{A5375983-88E8-4DCC-B79D-642963DF48C0}">
      <dgm:prSet/>
      <dgm:spPr/>
      <dgm:t>
        <a:bodyPr/>
        <a:lstStyle/>
        <a:p>
          <a:endParaRPr lang="en-US" sz="1400">
            <a:latin typeface="Times New Roman" pitchFamily="18" charset="0"/>
            <a:cs typeface="Times New Roman" pitchFamily="18" charset="0"/>
          </a:endParaRPr>
        </a:p>
      </dgm:t>
    </dgm:pt>
    <dgm:pt modelId="{1BC92902-8AEC-4D74-B1C3-8EB80B065E0D}" type="sibTrans" cxnId="{A5375983-88E8-4DCC-B79D-642963DF48C0}">
      <dgm:prSet/>
      <dgm:spPr/>
      <dgm:t>
        <a:bodyPr/>
        <a:lstStyle/>
        <a:p>
          <a:endParaRPr lang="en-US" sz="1400">
            <a:latin typeface="Times New Roman" pitchFamily="18" charset="0"/>
            <a:cs typeface="Times New Roman" pitchFamily="18" charset="0"/>
          </a:endParaRPr>
        </a:p>
      </dgm:t>
    </dgm:pt>
    <dgm:pt modelId="{8C9C76B7-66BD-4B6C-A716-33486F5A3D47}" type="pres">
      <dgm:prSet presAssocID="{E4B09D2B-C3FF-476E-8BB1-FF5FC024F60D}" presName="linearFlow" presStyleCnt="0">
        <dgm:presLayoutVars>
          <dgm:dir/>
          <dgm:animLvl val="lvl"/>
          <dgm:resizeHandles val="exact"/>
        </dgm:presLayoutVars>
      </dgm:prSet>
      <dgm:spPr/>
      <dgm:t>
        <a:bodyPr/>
        <a:lstStyle/>
        <a:p>
          <a:endParaRPr lang="en-US"/>
        </a:p>
      </dgm:t>
    </dgm:pt>
    <dgm:pt modelId="{A4E83C40-E9F7-4628-AAEC-F08395AE5568}" type="pres">
      <dgm:prSet presAssocID="{2A40EB5F-F559-4BD4-AA07-0EA5BACA9995}" presName="composite" presStyleCnt="0"/>
      <dgm:spPr/>
    </dgm:pt>
    <dgm:pt modelId="{47564631-8012-475E-9BDB-0566CED13FE4}" type="pres">
      <dgm:prSet presAssocID="{2A40EB5F-F559-4BD4-AA07-0EA5BACA9995}" presName="parentText" presStyleLbl="alignNode1" presStyleIdx="0" presStyleCnt="3">
        <dgm:presLayoutVars>
          <dgm:chMax val="1"/>
          <dgm:bulletEnabled val="1"/>
        </dgm:presLayoutVars>
      </dgm:prSet>
      <dgm:spPr/>
      <dgm:t>
        <a:bodyPr/>
        <a:lstStyle/>
        <a:p>
          <a:endParaRPr lang="en-US"/>
        </a:p>
      </dgm:t>
    </dgm:pt>
    <dgm:pt modelId="{9023CA56-72E1-429F-AD9E-41A1B756680F}" type="pres">
      <dgm:prSet presAssocID="{2A40EB5F-F559-4BD4-AA07-0EA5BACA9995}" presName="descendantText" presStyleLbl="alignAcc1" presStyleIdx="0" presStyleCnt="3" custLinFactNeighborX="549" custLinFactNeighborY="2510">
        <dgm:presLayoutVars>
          <dgm:bulletEnabled val="1"/>
        </dgm:presLayoutVars>
      </dgm:prSet>
      <dgm:spPr/>
      <dgm:t>
        <a:bodyPr/>
        <a:lstStyle/>
        <a:p>
          <a:endParaRPr lang="en-US"/>
        </a:p>
      </dgm:t>
    </dgm:pt>
    <dgm:pt modelId="{9F3F3007-8FF6-40B7-B419-25134F188C69}" type="pres">
      <dgm:prSet presAssocID="{20D469FF-DD48-4980-B82C-B5EB68D81E4A}" presName="sp" presStyleCnt="0"/>
      <dgm:spPr/>
    </dgm:pt>
    <dgm:pt modelId="{93DC65BF-3EC6-4447-869E-804C4AACD2A2}" type="pres">
      <dgm:prSet presAssocID="{AFB50CBD-EC41-4A30-9B2A-C6E6A6DB0594}" presName="composite" presStyleCnt="0"/>
      <dgm:spPr/>
    </dgm:pt>
    <dgm:pt modelId="{8B7A0A54-688C-4D1C-BC28-6B6ADDBE6707}" type="pres">
      <dgm:prSet presAssocID="{AFB50CBD-EC41-4A30-9B2A-C6E6A6DB0594}" presName="parentText" presStyleLbl="alignNode1" presStyleIdx="1" presStyleCnt="3">
        <dgm:presLayoutVars>
          <dgm:chMax val="1"/>
          <dgm:bulletEnabled val="1"/>
        </dgm:presLayoutVars>
      </dgm:prSet>
      <dgm:spPr/>
      <dgm:t>
        <a:bodyPr/>
        <a:lstStyle/>
        <a:p>
          <a:endParaRPr lang="en-US"/>
        </a:p>
      </dgm:t>
    </dgm:pt>
    <dgm:pt modelId="{E739109C-BFBD-4B92-8035-2E516AE74024}" type="pres">
      <dgm:prSet presAssocID="{AFB50CBD-EC41-4A30-9B2A-C6E6A6DB0594}" presName="descendantText" presStyleLbl="alignAcc1" presStyleIdx="1" presStyleCnt="3">
        <dgm:presLayoutVars>
          <dgm:bulletEnabled val="1"/>
        </dgm:presLayoutVars>
      </dgm:prSet>
      <dgm:spPr/>
      <dgm:t>
        <a:bodyPr/>
        <a:lstStyle/>
        <a:p>
          <a:endParaRPr lang="en-US"/>
        </a:p>
      </dgm:t>
    </dgm:pt>
    <dgm:pt modelId="{B7D63C4D-0C54-4E4B-9A2E-941490F2C8E4}" type="pres">
      <dgm:prSet presAssocID="{805E672B-F6D4-44B2-9ED5-C0CEAE6E9C91}" presName="sp" presStyleCnt="0"/>
      <dgm:spPr/>
    </dgm:pt>
    <dgm:pt modelId="{FC345B59-38C5-4DFE-9DC7-9F133A71B385}" type="pres">
      <dgm:prSet presAssocID="{E1C0352C-A1B5-4F72-A774-D50414EA0FFA}" presName="composite" presStyleCnt="0"/>
      <dgm:spPr/>
    </dgm:pt>
    <dgm:pt modelId="{F225897B-5043-465B-B7E1-0E1A15E42B53}" type="pres">
      <dgm:prSet presAssocID="{E1C0352C-A1B5-4F72-A774-D50414EA0FFA}" presName="parentText" presStyleLbl="alignNode1" presStyleIdx="2" presStyleCnt="3">
        <dgm:presLayoutVars>
          <dgm:chMax val="1"/>
          <dgm:bulletEnabled val="1"/>
        </dgm:presLayoutVars>
      </dgm:prSet>
      <dgm:spPr/>
      <dgm:t>
        <a:bodyPr/>
        <a:lstStyle/>
        <a:p>
          <a:endParaRPr lang="en-US"/>
        </a:p>
      </dgm:t>
    </dgm:pt>
    <dgm:pt modelId="{F83587A3-0AF3-4BB6-AD6F-D84C12B8F79C}" type="pres">
      <dgm:prSet presAssocID="{E1C0352C-A1B5-4F72-A774-D50414EA0FFA}" presName="descendantText" presStyleLbl="alignAcc1" presStyleIdx="2" presStyleCnt="3">
        <dgm:presLayoutVars>
          <dgm:bulletEnabled val="1"/>
        </dgm:presLayoutVars>
      </dgm:prSet>
      <dgm:spPr/>
      <dgm:t>
        <a:bodyPr/>
        <a:lstStyle/>
        <a:p>
          <a:endParaRPr lang="en-US"/>
        </a:p>
      </dgm:t>
    </dgm:pt>
  </dgm:ptLst>
  <dgm:cxnLst>
    <dgm:cxn modelId="{313E59A8-8BDB-4975-BE59-AFA79A6890FD}" type="presOf" srcId="{37AEB690-4450-4DDA-863D-EBEE2F871D67}" destId="{F83587A3-0AF3-4BB6-AD6F-D84C12B8F79C}" srcOrd="0" destOrd="0" presId="urn:microsoft.com/office/officeart/2005/8/layout/chevron2"/>
    <dgm:cxn modelId="{C8733146-4E2A-4F8B-8310-5DBB66CFF7F9}" srcId="{2A40EB5F-F559-4BD4-AA07-0EA5BACA9995}" destId="{B6C6563F-D51B-4014-A4E1-752019AA2F51}" srcOrd="0" destOrd="0" parTransId="{91DC2F2F-953C-42E9-9720-F9EE3478F59D}" sibTransId="{AF4CC81E-FFFF-4D42-A0D8-5E2D464B5ABC}"/>
    <dgm:cxn modelId="{8CAA9734-751C-4CC5-AAA4-2D2C7FE96FF7}" type="presOf" srcId="{8B9EFCE7-8954-46B7-AD03-DA180AE4F00A}" destId="{E739109C-BFBD-4B92-8035-2E516AE74024}" srcOrd="0" destOrd="2" presId="urn:microsoft.com/office/officeart/2005/8/layout/chevron2"/>
    <dgm:cxn modelId="{63494643-856C-462C-B37E-3C2DBB8FB378}" type="presOf" srcId="{E4B09D2B-C3FF-476E-8BB1-FF5FC024F60D}" destId="{8C9C76B7-66BD-4B6C-A716-33486F5A3D47}" srcOrd="0" destOrd="0" presId="urn:microsoft.com/office/officeart/2005/8/layout/chevron2"/>
    <dgm:cxn modelId="{A5375983-88E8-4DCC-B79D-642963DF48C0}" srcId="{AFB50CBD-EC41-4A30-9B2A-C6E6A6DB0594}" destId="{8B9EFCE7-8954-46B7-AD03-DA180AE4F00A}" srcOrd="2" destOrd="0" parTransId="{A5387DEF-037D-4BBC-99AC-8FFA90725C18}" sibTransId="{1BC92902-8AEC-4D74-B1C3-8EB80B065E0D}"/>
    <dgm:cxn modelId="{5480C846-CD52-403A-8AFF-7DBA511894AB}" srcId="{AFB50CBD-EC41-4A30-9B2A-C6E6A6DB0594}" destId="{BF74E362-0095-4DBA-A96C-3A061B6B0A7F}" srcOrd="0" destOrd="0" parTransId="{1141C951-F3B8-45F7-8805-96C287623F42}" sibTransId="{34659D97-940F-42D2-AB7A-D0687A590753}"/>
    <dgm:cxn modelId="{D176D08A-81D0-412D-B150-C4865FBB385F}" srcId="{E4B09D2B-C3FF-476E-8BB1-FF5FC024F60D}" destId="{2A40EB5F-F559-4BD4-AA07-0EA5BACA9995}" srcOrd="0" destOrd="0" parTransId="{EBAE2D4E-7E66-40ED-A634-4F0B19434FAB}" sibTransId="{20D469FF-DD48-4980-B82C-B5EB68D81E4A}"/>
    <dgm:cxn modelId="{28D9AD8B-B54A-40D6-B825-830F51C00C9C}" type="presOf" srcId="{E1C0352C-A1B5-4F72-A774-D50414EA0FFA}" destId="{F225897B-5043-465B-B7E1-0E1A15E42B53}" srcOrd="0" destOrd="0" presId="urn:microsoft.com/office/officeart/2005/8/layout/chevron2"/>
    <dgm:cxn modelId="{E3B064D7-FC01-489E-ADB1-E2A0CB0409F6}" type="presOf" srcId="{BF74E362-0095-4DBA-A96C-3A061B6B0A7F}" destId="{E739109C-BFBD-4B92-8035-2E516AE74024}" srcOrd="0" destOrd="0" presId="urn:microsoft.com/office/officeart/2005/8/layout/chevron2"/>
    <dgm:cxn modelId="{C25E3173-8189-4236-8352-82C2DBB0957F}" type="presOf" srcId="{B6C6563F-D51B-4014-A4E1-752019AA2F51}" destId="{9023CA56-72E1-429F-AD9E-41A1B756680F}" srcOrd="0" destOrd="0" presId="urn:microsoft.com/office/officeart/2005/8/layout/chevron2"/>
    <dgm:cxn modelId="{461608C7-E41C-4BE3-92CF-F9BCE5C88F61}" type="presOf" srcId="{AE6DAE5E-9EF4-4901-BC60-8F6E2BCF6E6F}" destId="{E739109C-BFBD-4B92-8035-2E516AE74024}" srcOrd="0" destOrd="1" presId="urn:microsoft.com/office/officeart/2005/8/layout/chevron2"/>
    <dgm:cxn modelId="{F7B40908-643B-461C-BA70-B048816634DD}" srcId="{AFB50CBD-EC41-4A30-9B2A-C6E6A6DB0594}" destId="{AE6DAE5E-9EF4-4901-BC60-8F6E2BCF6E6F}" srcOrd="1" destOrd="0" parTransId="{C3115BFD-5959-494A-8932-F91DF458C12C}" sibTransId="{BCEC8D65-CD1C-458A-8F02-87E8B2EAE94B}"/>
    <dgm:cxn modelId="{34D8A5DF-1D08-43D0-9E67-0FFC748397A5}" srcId="{E4B09D2B-C3FF-476E-8BB1-FF5FC024F60D}" destId="{E1C0352C-A1B5-4F72-A774-D50414EA0FFA}" srcOrd="2" destOrd="0" parTransId="{A67C5608-29F7-4003-B5EB-51685CBE39DF}" sibTransId="{EFFE064C-CFA1-4749-97B8-0F12FEACEEE1}"/>
    <dgm:cxn modelId="{A440CD70-EF5F-4244-BFC8-0DDB09A7007F}" type="presOf" srcId="{AFB50CBD-EC41-4A30-9B2A-C6E6A6DB0594}" destId="{8B7A0A54-688C-4D1C-BC28-6B6ADDBE6707}" srcOrd="0" destOrd="0" presId="urn:microsoft.com/office/officeart/2005/8/layout/chevron2"/>
    <dgm:cxn modelId="{4F839A78-210D-4ABB-BB8D-BD70C70850DD}" srcId="{E4B09D2B-C3FF-476E-8BB1-FF5FC024F60D}" destId="{AFB50CBD-EC41-4A30-9B2A-C6E6A6DB0594}" srcOrd="1" destOrd="0" parTransId="{9C79699A-B62F-4C47-9670-A232EA006FEC}" sibTransId="{805E672B-F6D4-44B2-9ED5-C0CEAE6E9C91}"/>
    <dgm:cxn modelId="{979F62D9-7EB3-4EB4-BC58-BDAEA36D1FFA}" srcId="{E1C0352C-A1B5-4F72-A774-D50414EA0FFA}" destId="{37AEB690-4450-4DDA-863D-EBEE2F871D67}" srcOrd="0" destOrd="0" parTransId="{EAFF4193-CA1F-43E7-A41C-5F151DDD1B1F}" sibTransId="{8ABEEC3F-F1A5-4622-B150-358225F8A634}"/>
    <dgm:cxn modelId="{9266970F-E8CA-46A3-8753-047FE034AA19}" type="presOf" srcId="{2A40EB5F-F559-4BD4-AA07-0EA5BACA9995}" destId="{47564631-8012-475E-9BDB-0566CED13FE4}" srcOrd="0" destOrd="0" presId="urn:microsoft.com/office/officeart/2005/8/layout/chevron2"/>
    <dgm:cxn modelId="{77D60116-4443-4D46-AD3F-73BD0AB522A3}" type="presParOf" srcId="{8C9C76B7-66BD-4B6C-A716-33486F5A3D47}" destId="{A4E83C40-E9F7-4628-AAEC-F08395AE5568}" srcOrd="0" destOrd="0" presId="urn:microsoft.com/office/officeart/2005/8/layout/chevron2"/>
    <dgm:cxn modelId="{03AE2856-2B8A-4504-8946-ECC88693FBC2}" type="presParOf" srcId="{A4E83C40-E9F7-4628-AAEC-F08395AE5568}" destId="{47564631-8012-475E-9BDB-0566CED13FE4}" srcOrd="0" destOrd="0" presId="urn:microsoft.com/office/officeart/2005/8/layout/chevron2"/>
    <dgm:cxn modelId="{0C0F7D6F-C0A8-4D1F-BD1A-0D4BAEAAF3E1}" type="presParOf" srcId="{A4E83C40-E9F7-4628-AAEC-F08395AE5568}" destId="{9023CA56-72E1-429F-AD9E-41A1B756680F}" srcOrd="1" destOrd="0" presId="urn:microsoft.com/office/officeart/2005/8/layout/chevron2"/>
    <dgm:cxn modelId="{3216865E-A857-4D1E-BC2C-72BC9ED3C1BA}" type="presParOf" srcId="{8C9C76B7-66BD-4B6C-A716-33486F5A3D47}" destId="{9F3F3007-8FF6-40B7-B419-25134F188C69}" srcOrd="1" destOrd="0" presId="urn:microsoft.com/office/officeart/2005/8/layout/chevron2"/>
    <dgm:cxn modelId="{1383C073-A64D-4892-9B9A-94752BAF11C4}" type="presParOf" srcId="{8C9C76B7-66BD-4B6C-A716-33486F5A3D47}" destId="{93DC65BF-3EC6-4447-869E-804C4AACD2A2}" srcOrd="2" destOrd="0" presId="urn:microsoft.com/office/officeart/2005/8/layout/chevron2"/>
    <dgm:cxn modelId="{9ED946FB-0F1B-41B6-B45C-FE5F4A5E9EC2}" type="presParOf" srcId="{93DC65BF-3EC6-4447-869E-804C4AACD2A2}" destId="{8B7A0A54-688C-4D1C-BC28-6B6ADDBE6707}" srcOrd="0" destOrd="0" presId="urn:microsoft.com/office/officeart/2005/8/layout/chevron2"/>
    <dgm:cxn modelId="{2AEA07CC-9475-44C0-9095-4CE323AD1AEC}" type="presParOf" srcId="{93DC65BF-3EC6-4447-869E-804C4AACD2A2}" destId="{E739109C-BFBD-4B92-8035-2E516AE74024}" srcOrd="1" destOrd="0" presId="urn:microsoft.com/office/officeart/2005/8/layout/chevron2"/>
    <dgm:cxn modelId="{6BC9F8CB-7D22-48DF-B85A-94A639D83794}" type="presParOf" srcId="{8C9C76B7-66BD-4B6C-A716-33486F5A3D47}" destId="{B7D63C4D-0C54-4E4B-9A2E-941490F2C8E4}" srcOrd="3" destOrd="0" presId="urn:microsoft.com/office/officeart/2005/8/layout/chevron2"/>
    <dgm:cxn modelId="{5826D68A-D559-49FA-AF22-63860F0C4BEF}" type="presParOf" srcId="{8C9C76B7-66BD-4B6C-A716-33486F5A3D47}" destId="{FC345B59-38C5-4DFE-9DC7-9F133A71B385}" srcOrd="4" destOrd="0" presId="urn:microsoft.com/office/officeart/2005/8/layout/chevron2"/>
    <dgm:cxn modelId="{9D1FDF90-F1FA-4D3B-AE19-D6359D6D974F}" type="presParOf" srcId="{FC345B59-38C5-4DFE-9DC7-9F133A71B385}" destId="{F225897B-5043-465B-B7E1-0E1A15E42B53}" srcOrd="0" destOrd="0" presId="urn:microsoft.com/office/officeart/2005/8/layout/chevron2"/>
    <dgm:cxn modelId="{5DFB83F5-0628-4849-8B01-8F5A3C87F8FF}" type="presParOf" srcId="{FC345B59-38C5-4DFE-9DC7-9F133A71B385}" destId="{F83587A3-0AF3-4BB6-AD6F-D84C12B8F79C}" srcOrd="1" destOrd="0" presId="urn:microsoft.com/office/officeart/2005/8/layout/chevron2"/>
  </dgm:cxnLst>
  <dgm:bg/>
  <dgm:whole/>
</dgm:dataModel>
</file>

<file path=word/diagrams/data2.xml><?xml version="1.0" encoding="utf-8"?>
<dgm:dataModel xmlns:dgm="http://schemas.openxmlformats.org/drawingml/2006/diagram" xmlns:a="http://schemas.openxmlformats.org/drawingml/2006/main">
  <dgm:ptLst>
    <dgm:pt modelId="{ABDD9658-7860-4287-A6A2-3E1E3072B0E5}" type="doc">
      <dgm:prSet loTypeId="urn:microsoft.com/office/officeart/2005/8/layout/hierarchy1" loCatId="hierarchy" qsTypeId="urn:microsoft.com/office/officeart/2005/8/quickstyle/simple1" qsCatId="simple" csTypeId="urn:microsoft.com/office/officeart/2005/8/colors/accent3_2" csCatId="accent3" phldr="1"/>
      <dgm:spPr/>
      <dgm:t>
        <a:bodyPr/>
        <a:lstStyle/>
        <a:p>
          <a:endParaRPr lang="en-US"/>
        </a:p>
      </dgm:t>
    </dgm:pt>
    <dgm:pt modelId="{901E8F3C-66E8-4343-975A-3552B88DE876}">
      <dgm:prSet phldrT="[Text]" custT="1"/>
      <dgm:spPr/>
      <dgm:t>
        <a:bodyPr/>
        <a:lstStyle/>
        <a:p>
          <a:pPr algn="ctr"/>
          <a:r>
            <a:rPr lang="mn-MN" sz="2000" dirty="0" smtClean="0">
              <a:latin typeface="Times New Roman" pitchFamily="18" charset="0"/>
              <a:cs typeface="Times New Roman" pitchFamily="18" charset="0"/>
            </a:rPr>
            <a:t>Санхүүгийн зах зээл</a:t>
          </a:r>
          <a:endParaRPr lang="en-US" sz="2000" dirty="0">
            <a:latin typeface="Times New Roman" pitchFamily="18" charset="0"/>
            <a:cs typeface="Times New Roman" pitchFamily="18" charset="0"/>
          </a:endParaRPr>
        </a:p>
      </dgm:t>
    </dgm:pt>
    <dgm:pt modelId="{C31C3DB0-3BD8-4B58-97A4-553FF75163C4}" type="parTrans" cxnId="{FC686343-CAAA-4925-8A83-49F43566B6D1}">
      <dgm:prSet/>
      <dgm:spPr/>
      <dgm:t>
        <a:bodyPr/>
        <a:lstStyle/>
        <a:p>
          <a:pPr algn="ctr"/>
          <a:endParaRPr lang="en-US" sz="2000">
            <a:latin typeface="Times New Roman" pitchFamily="18" charset="0"/>
            <a:cs typeface="Times New Roman" pitchFamily="18" charset="0"/>
          </a:endParaRPr>
        </a:p>
      </dgm:t>
    </dgm:pt>
    <dgm:pt modelId="{B043FE0E-37EF-4D60-8645-3AFB05826BCE}" type="sibTrans" cxnId="{FC686343-CAAA-4925-8A83-49F43566B6D1}">
      <dgm:prSet/>
      <dgm:spPr/>
      <dgm:t>
        <a:bodyPr/>
        <a:lstStyle/>
        <a:p>
          <a:pPr algn="ctr"/>
          <a:endParaRPr lang="en-US" sz="2000">
            <a:latin typeface="Times New Roman" pitchFamily="18" charset="0"/>
            <a:cs typeface="Times New Roman" pitchFamily="18" charset="0"/>
          </a:endParaRPr>
        </a:p>
      </dgm:t>
    </dgm:pt>
    <dgm:pt modelId="{3EEE8346-F0D6-4B1A-8A90-A706CB11C908}">
      <dgm:prSet phldrT="[Text]" custT="1"/>
      <dgm:spPr/>
      <dgm:t>
        <a:bodyPr/>
        <a:lstStyle/>
        <a:p>
          <a:pPr algn="ctr"/>
          <a:r>
            <a:rPr lang="mn-MN" sz="2000" dirty="0" smtClean="0">
              <a:latin typeface="Times New Roman" pitchFamily="18" charset="0"/>
              <a:cs typeface="Times New Roman" pitchFamily="18" charset="0"/>
            </a:rPr>
            <a:t>Үнэт цаасны зах зээл</a:t>
          </a:r>
          <a:endParaRPr lang="en-US" sz="2000" dirty="0">
            <a:latin typeface="Times New Roman" pitchFamily="18" charset="0"/>
            <a:cs typeface="Times New Roman" pitchFamily="18" charset="0"/>
          </a:endParaRPr>
        </a:p>
      </dgm:t>
    </dgm:pt>
    <dgm:pt modelId="{08C33BE7-4193-4E23-AFF6-4E7569FA4D20}" type="parTrans" cxnId="{2679DE4B-E21A-4695-9FE8-D955632A55B2}">
      <dgm:prSet/>
      <dgm:spPr/>
      <dgm:t>
        <a:bodyPr/>
        <a:lstStyle/>
        <a:p>
          <a:pPr algn="ctr"/>
          <a:endParaRPr lang="en-US" sz="2000">
            <a:latin typeface="Times New Roman" pitchFamily="18" charset="0"/>
            <a:cs typeface="Times New Roman" pitchFamily="18" charset="0"/>
          </a:endParaRPr>
        </a:p>
      </dgm:t>
    </dgm:pt>
    <dgm:pt modelId="{ADBAD622-D24D-437D-B69F-414216440003}" type="sibTrans" cxnId="{2679DE4B-E21A-4695-9FE8-D955632A55B2}">
      <dgm:prSet/>
      <dgm:spPr/>
      <dgm:t>
        <a:bodyPr/>
        <a:lstStyle/>
        <a:p>
          <a:pPr algn="ctr"/>
          <a:endParaRPr lang="en-US" sz="2000">
            <a:latin typeface="Times New Roman" pitchFamily="18" charset="0"/>
            <a:cs typeface="Times New Roman" pitchFamily="18" charset="0"/>
          </a:endParaRPr>
        </a:p>
      </dgm:t>
    </dgm:pt>
    <dgm:pt modelId="{1BD14111-29AA-407F-B5FB-79D7E7C3E0A3}">
      <dgm:prSet phldrT="[Text]" custT="1"/>
      <dgm:spPr/>
      <dgm:t>
        <a:bodyPr/>
        <a:lstStyle/>
        <a:p>
          <a:pPr algn="ctr"/>
          <a:r>
            <a:rPr lang="mn-MN" sz="2000" dirty="0" smtClean="0">
              <a:latin typeface="Times New Roman" pitchFamily="18" charset="0"/>
              <a:cs typeface="Times New Roman" pitchFamily="18" charset="0"/>
            </a:rPr>
            <a:t>Банкны зээлийн зах зээл</a:t>
          </a:r>
          <a:endParaRPr lang="en-US" sz="2000" dirty="0">
            <a:latin typeface="Times New Roman" pitchFamily="18" charset="0"/>
            <a:cs typeface="Times New Roman" pitchFamily="18" charset="0"/>
          </a:endParaRPr>
        </a:p>
      </dgm:t>
    </dgm:pt>
    <dgm:pt modelId="{E908CB04-2B98-4E8C-8677-AEEAC5799549}" type="parTrans" cxnId="{F1BCE4B7-571B-483C-9F6E-516006BE46FC}">
      <dgm:prSet/>
      <dgm:spPr/>
      <dgm:t>
        <a:bodyPr/>
        <a:lstStyle/>
        <a:p>
          <a:pPr algn="ctr"/>
          <a:endParaRPr lang="en-US" sz="2000">
            <a:latin typeface="Times New Roman" pitchFamily="18" charset="0"/>
            <a:cs typeface="Times New Roman" pitchFamily="18" charset="0"/>
          </a:endParaRPr>
        </a:p>
      </dgm:t>
    </dgm:pt>
    <dgm:pt modelId="{774C120E-5C01-4B4F-B592-462E745BD46D}" type="sibTrans" cxnId="{F1BCE4B7-571B-483C-9F6E-516006BE46FC}">
      <dgm:prSet/>
      <dgm:spPr/>
      <dgm:t>
        <a:bodyPr/>
        <a:lstStyle/>
        <a:p>
          <a:pPr algn="ctr"/>
          <a:endParaRPr lang="en-US" sz="2000">
            <a:latin typeface="Times New Roman" pitchFamily="18" charset="0"/>
            <a:cs typeface="Times New Roman" pitchFamily="18" charset="0"/>
          </a:endParaRPr>
        </a:p>
      </dgm:t>
    </dgm:pt>
    <dgm:pt modelId="{2EC79272-BC71-4E36-8BD0-F82C589B11E0}" type="pres">
      <dgm:prSet presAssocID="{ABDD9658-7860-4287-A6A2-3E1E3072B0E5}" presName="hierChild1" presStyleCnt="0">
        <dgm:presLayoutVars>
          <dgm:chPref val="1"/>
          <dgm:dir/>
          <dgm:animOne val="branch"/>
          <dgm:animLvl val="lvl"/>
          <dgm:resizeHandles/>
        </dgm:presLayoutVars>
      </dgm:prSet>
      <dgm:spPr/>
      <dgm:t>
        <a:bodyPr/>
        <a:lstStyle/>
        <a:p>
          <a:endParaRPr lang="en-US"/>
        </a:p>
      </dgm:t>
    </dgm:pt>
    <dgm:pt modelId="{4C657C32-87CA-4BE5-8037-15C27F5EFA72}" type="pres">
      <dgm:prSet presAssocID="{901E8F3C-66E8-4343-975A-3552B88DE876}" presName="hierRoot1" presStyleCnt="0"/>
      <dgm:spPr/>
    </dgm:pt>
    <dgm:pt modelId="{78B275D1-38EE-469E-BA80-348905653027}" type="pres">
      <dgm:prSet presAssocID="{901E8F3C-66E8-4343-975A-3552B88DE876}" presName="composite" presStyleCnt="0"/>
      <dgm:spPr/>
    </dgm:pt>
    <dgm:pt modelId="{4A1E5076-067D-4831-BEC5-9BC7FCDC7560}" type="pres">
      <dgm:prSet presAssocID="{901E8F3C-66E8-4343-975A-3552B88DE876}" presName="background" presStyleLbl="node0" presStyleIdx="0" presStyleCnt="1"/>
      <dgm:spPr/>
    </dgm:pt>
    <dgm:pt modelId="{89B8545C-B245-46FE-A235-E469A048AA94}" type="pres">
      <dgm:prSet presAssocID="{901E8F3C-66E8-4343-975A-3552B88DE876}" presName="text" presStyleLbl="fgAcc0" presStyleIdx="0" presStyleCnt="1" custScaleX="130458">
        <dgm:presLayoutVars>
          <dgm:chPref val="3"/>
        </dgm:presLayoutVars>
      </dgm:prSet>
      <dgm:spPr/>
      <dgm:t>
        <a:bodyPr/>
        <a:lstStyle/>
        <a:p>
          <a:endParaRPr lang="en-US"/>
        </a:p>
      </dgm:t>
    </dgm:pt>
    <dgm:pt modelId="{312F5F7D-B2B6-430E-A4C2-7FAD927446BD}" type="pres">
      <dgm:prSet presAssocID="{901E8F3C-66E8-4343-975A-3552B88DE876}" presName="hierChild2" presStyleCnt="0"/>
      <dgm:spPr/>
    </dgm:pt>
    <dgm:pt modelId="{AAA22AF5-F96E-4F5B-BBD7-04F5B7D92C94}" type="pres">
      <dgm:prSet presAssocID="{08C33BE7-4193-4E23-AFF6-4E7569FA4D20}" presName="Name10" presStyleLbl="parChTrans1D2" presStyleIdx="0" presStyleCnt="2"/>
      <dgm:spPr/>
      <dgm:t>
        <a:bodyPr/>
        <a:lstStyle/>
        <a:p>
          <a:endParaRPr lang="en-US"/>
        </a:p>
      </dgm:t>
    </dgm:pt>
    <dgm:pt modelId="{A3D415C1-22E7-4FDB-8D11-C82AE3973FF9}" type="pres">
      <dgm:prSet presAssocID="{3EEE8346-F0D6-4B1A-8A90-A706CB11C908}" presName="hierRoot2" presStyleCnt="0"/>
      <dgm:spPr/>
    </dgm:pt>
    <dgm:pt modelId="{6473B699-ED3D-42BF-B3AD-C678F464BA36}" type="pres">
      <dgm:prSet presAssocID="{3EEE8346-F0D6-4B1A-8A90-A706CB11C908}" presName="composite2" presStyleCnt="0"/>
      <dgm:spPr/>
    </dgm:pt>
    <dgm:pt modelId="{0829C045-6315-4A18-A2F0-DC22F07E2602}" type="pres">
      <dgm:prSet presAssocID="{3EEE8346-F0D6-4B1A-8A90-A706CB11C908}" presName="background2" presStyleLbl="node2" presStyleIdx="0" presStyleCnt="2"/>
      <dgm:spPr/>
    </dgm:pt>
    <dgm:pt modelId="{9C7C8146-5EAA-475E-97A2-453CDD72C134}" type="pres">
      <dgm:prSet presAssocID="{3EEE8346-F0D6-4B1A-8A90-A706CB11C908}" presName="text2" presStyleLbl="fgAcc2" presStyleIdx="0" presStyleCnt="2">
        <dgm:presLayoutVars>
          <dgm:chPref val="3"/>
        </dgm:presLayoutVars>
      </dgm:prSet>
      <dgm:spPr/>
      <dgm:t>
        <a:bodyPr/>
        <a:lstStyle/>
        <a:p>
          <a:endParaRPr lang="en-US"/>
        </a:p>
      </dgm:t>
    </dgm:pt>
    <dgm:pt modelId="{9E0E56D5-46C0-4AA3-AD50-9F4C1BD4400A}" type="pres">
      <dgm:prSet presAssocID="{3EEE8346-F0D6-4B1A-8A90-A706CB11C908}" presName="hierChild3" presStyleCnt="0"/>
      <dgm:spPr/>
    </dgm:pt>
    <dgm:pt modelId="{D22ED62C-0A6E-4C86-AEDC-13C0E7C1EBA2}" type="pres">
      <dgm:prSet presAssocID="{E908CB04-2B98-4E8C-8677-AEEAC5799549}" presName="Name10" presStyleLbl="parChTrans1D2" presStyleIdx="1" presStyleCnt="2"/>
      <dgm:spPr/>
      <dgm:t>
        <a:bodyPr/>
        <a:lstStyle/>
        <a:p>
          <a:endParaRPr lang="en-US"/>
        </a:p>
      </dgm:t>
    </dgm:pt>
    <dgm:pt modelId="{7CD912C6-5DBA-4535-8364-DDCDE3BB69E9}" type="pres">
      <dgm:prSet presAssocID="{1BD14111-29AA-407F-B5FB-79D7E7C3E0A3}" presName="hierRoot2" presStyleCnt="0"/>
      <dgm:spPr/>
    </dgm:pt>
    <dgm:pt modelId="{AFBD1879-FD71-4C1A-9EF1-2DDBFE2A8EFE}" type="pres">
      <dgm:prSet presAssocID="{1BD14111-29AA-407F-B5FB-79D7E7C3E0A3}" presName="composite2" presStyleCnt="0"/>
      <dgm:spPr/>
    </dgm:pt>
    <dgm:pt modelId="{353D3A96-D7FB-4734-984F-02336C537A85}" type="pres">
      <dgm:prSet presAssocID="{1BD14111-29AA-407F-B5FB-79D7E7C3E0A3}" presName="background2" presStyleLbl="node2" presStyleIdx="1" presStyleCnt="2"/>
      <dgm:spPr/>
    </dgm:pt>
    <dgm:pt modelId="{8BFB37B3-2FE4-49C7-8C07-FA60B8F3692E}" type="pres">
      <dgm:prSet presAssocID="{1BD14111-29AA-407F-B5FB-79D7E7C3E0A3}" presName="text2" presStyleLbl="fgAcc2" presStyleIdx="1" presStyleCnt="2">
        <dgm:presLayoutVars>
          <dgm:chPref val="3"/>
        </dgm:presLayoutVars>
      </dgm:prSet>
      <dgm:spPr/>
      <dgm:t>
        <a:bodyPr/>
        <a:lstStyle/>
        <a:p>
          <a:endParaRPr lang="en-US"/>
        </a:p>
      </dgm:t>
    </dgm:pt>
    <dgm:pt modelId="{7DE9B51B-4918-4E1F-BD3A-D45754FF6798}" type="pres">
      <dgm:prSet presAssocID="{1BD14111-29AA-407F-B5FB-79D7E7C3E0A3}" presName="hierChild3" presStyleCnt="0"/>
      <dgm:spPr/>
    </dgm:pt>
  </dgm:ptLst>
  <dgm:cxnLst>
    <dgm:cxn modelId="{B0C1970C-2602-4292-8586-2E57E5C484AF}" type="presOf" srcId="{3EEE8346-F0D6-4B1A-8A90-A706CB11C908}" destId="{9C7C8146-5EAA-475E-97A2-453CDD72C134}" srcOrd="0" destOrd="0" presId="urn:microsoft.com/office/officeart/2005/8/layout/hierarchy1"/>
    <dgm:cxn modelId="{B73FD5E3-541B-4E12-9364-252CF5D8E0F3}" type="presOf" srcId="{08C33BE7-4193-4E23-AFF6-4E7569FA4D20}" destId="{AAA22AF5-F96E-4F5B-BBD7-04F5B7D92C94}" srcOrd="0" destOrd="0" presId="urn:microsoft.com/office/officeart/2005/8/layout/hierarchy1"/>
    <dgm:cxn modelId="{F1BCE4B7-571B-483C-9F6E-516006BE46FC}" srcId="{901E8F3C-66E8-4343-975A-3552B88DE876}" destId="{1BD14111-29AA-407F-B5FB-79D7E7C3E0A3}" srcOrd="1" destOrd="0" parTransId="{E908CB04-2B98-4E8C-8677-AEEAC5799549}" sibTransId="{774C120E-5C01-4B4F-B592-462E745BD46D}"/>
    <dgm:cxn modelId="{D5773E0A-AE12-4FE4-8ABE-7F6BA6C75440}" type="presOf" srcId="{E908CB04-2B98-4E8C-8677-AEEAC5799549}" destId="{D22ED62C-0A6E-4C86-AEDC-13C0E7C1EBA2}" srcOrd="0" destOrd="0" presId="urn:microsoft.com/office/officeart/2005/8/layout/hierarchy1"/>
    <dgm:cxn modelId="{FC686343-CAAA-4925-8A83-49F43566B6D1}" srcId="{ABDD9658-7860-4287-A6A2-3E1E3072B0E5}" destId="{901E8F3C-66E8-4343-975A-3552B88DE876}" srcOrd="0" destOrd="0" parTransId="{C31C3DB0-3BD8-4B58-97A4-553FF75163C4}" sibTransId="{B043FE0E-37EF-4D60-8645-3AFB05826BCE}"/>
    <dgm:cxn modelId="{40F2D1E6-5F35-49F1-81F7-968D49403B99}" type="presOf" srcId="{901E8F3C-66E8-4343-975A-3552B88DE876}" destId="{89B8545C-B245-46FE-A235-E469A048AA94}" srcOrd="0" destOrd="0" presId="urn:microsoft.com/office/officeart/2005/8/layout/hierarchy1"/>
    <dgm:cxn modelId="{A4E84983-D101-4A38-B120-43AEAE55A1F1}" type="presOf" srcId="{1BD14111-29AA-407F-B5FB-79D7E7C3E0A3}" destId="{8BFB37B3-2FE4-49C7-8C07-FA60B8F3692E}" srcOrd="0" destOrd="0" presId="urn:microsoft.com/office/officeart/2005/8/layout/hierarchy1"/>
    <dgm:cxn modelId="{2679DE4B-E21A-4695-9FE8-D955632A55B2}" srcId="{901E8F3C-66E8-4343-975A-3552B88DE876}" destId="{3EEE8346-F0D6-4B1A-8A90-A706CB11C908}" srcOrd="0" destOrd="0" parTransId="{08C33BE7-4193-4E23-AFF6-4E7569FA4D20}" sibTransId="{ADBAD622-D24D-437D-B69F-414216440003}"/>
    <dgm:cxn modelId="{E515C15E-AECB-4F51-A909-7453A77E22ED}" type="presOf" srcId="{ABDD9658-7860-4287-A6A2-3E1E3072B0E5}" destId="{2EC79272-BC71-4E36-8BD0-F82C589B11E0}" srcOrd="0" destOrd="0" presId="urn:microsoft.com/office/officeart/2005/8/layout/hierarchy1"/>
    <dgm:cxn modelId="{98CD7820-B603-46FF-8B5B-979DF380B49B}" type="presParOf" srcId="{2EC79272-BC71-4E36-8BD0-F82C589B11E0}" destId="{4C657C32-87CA-4BE5-8037-15C27F5EFA72}" srcOrd="0" destOrd="0" presId="urn:microsoft.com/office/officeart/2005/8/layout/hierarchy1"/>
    <dgm:cxn modelId="{2906BE97-C00B-4034-AB30-24C9A9BFD6F9}" type="presParOf" srcId="{4C657C32-87CA-4BE5-8037-15C27F5EFA72}" destId="{78B275D1-38EE-469E-BA80-348905653027}" srcOrd="0" destOrd="0" presId="urn:microsoft.com/office/officeart/2005/8/layout/hierarchy1"/>
    <dgm:cxn modelId="{886E32CF-A486-4554-A73B-0C0CD5074218}" type="presParOf" srcId="{78B275D1-38EE-469E-BA80-348905653027}" destId="{4A1E5076-067D-4831-BEC5-9BC7FCDC7560}" srcOrd="0" destOrd="0" presId="urn:microsoft.com/office/officeart/2005/8/layout/hierarchy1"/>
    <dgm:cxn modelId="{52FFFD34-759E-4F43-B13C-A9F327829210}" type="presParOf" srcId="{78B275D1-38EE-469E-BA80-348905653027}" destId="{89B8545C-B245-46FE-A235-E469A048AA94}" srcOrd="1" destOrd="0" presId="urn:microsoft.com/office/officeart/2005/8/layout/hierarchy1"/>
    <dgm:cxn modelId="{3B0D006B-64FD-40C0-8D09-55E5CF085D10}" type="presParOf" srcId="{4C657C32-87CA-4BE5-8037-15C27F5EFA72}" destId="{312F5F7D-B2B6-430E-A4C2-7FAD927446BD}" srcOrd="1" destOrd="0" presId="urn:microsoft.com/office/officeart/2005/8/layout/hierarchy1"/>
    <dgm:cxn modelId="{3BE4C0A4-B68C-4F7E-9054-7BD9026F484D}" type="presParOf" srcId="{312F5F7D-B2B6-430E-A4C2-7FAD927446BD}" destId="{AAA22AF5-F96E-4F5B-BBD7-04F5B7D92C94}" srcOrd="0" destOrd="0" presId="urn:microsoft.com/office/officeart/2005/8/layout/hierarchy1"/>
    <dgm:cxn modelId="{E573E793-1146-4720-BD3D-00B486CA127A}" type="presParOf" srcId="{312F5F7D-B2B6-430E-A4C2-7FAD927446BD}" destId="{A3D415C1-22E7-4FDB-8D11-C82AE3973FF9}" srcOrd="1" destOrd="0" presId="urn:microsoft.com/office/officeart/2005/8/layout/hierarchy1"/>
    <dgm:cxn modelId="{276ED5A2-FA2C-4255-921A-703B4F38FB40}" type="presParOf" srcId="{A3D415C1-22E7-4FDB-8D11-C82AE3973FF9}" destId="{6473B699-ED3D-42BF-B3AD-C678F464BA36}" srcOrd="0" destOrd="0" presId="urn:microsoft.com/office/officeart/2005/8/layout/hierarchy1"/>
    <dgm:cxn modelId="{DF894373-B88E-4818-AAD2-A304597B2AF4}" type="presParOf" srcId="{6473B699-ED3D-42BF-B3AD-C678F464BA36}" destId="{0829C045-6315-4A18-A2F0-DC22F07E2602}" srcOrd="0" destOrd="0" presId="urn:microsoft.com/office/officeart/2005/8/layout/hierarchy1"/>
    <dgm:cxn modelId="{389311AB-4F37-4624-BC6C-D30E110EC893}" type="presParOf" srcId="{6473B699-ED3D-42BF-B3AD-C678F464BA36}" destId="{9C7C8146-5EAA-475E-97A2-453CDD72C134}" srcOrd="1" destOrd="0" presId="urn:microsoft.com/office/officeart/2005/8/layout/hierarchy1"/>
    <dgm:cxn modelId="{E8CA7023-1749-44B2-8F6E-65C7D0376821}" type="presParOf" srcId="{A3D415C1-22E7-4FDB-8D11-C82AE3973FF9}" destId="{9E0E56D5-46C0-4AA3-AD50-9F4C1BD4400A}" srcOrd="1" destOrd="0" presId="urn:microsoft.com/office/officeart/2005/8/layout/hierarchy1"/>
    <dgm:cxn modelId="{0F434585-B936-4E22-8788-1163A55F1D5D}" type="presParOf" srcId="{312F5F7D-B2B6-430E-A4C2-7FAD927446BD}" destId="{D22ED62C-0A6E-4C86-AEDC-13C0E7C1EBA2}" srcOrd="2" destOrd="0" presId="urn:microsoft.com/office/officeart/2005/8/layout/hierarchy1"/>
    <dgm:cxn modelId="{DBFC4FB8-4007-48EA-8F78-99A19A3CD833}" type="presParOf" srcId="{312F5F7D-B2B6-430E-A4C2-7FAD927446BD}" destId="{7CD912C6-5DBA-4535-8364-DDCDE3BB69E9}" srcOrd="3" destOrd="0" presId="urn:microsoft.com/office/officeart/2005/8/layout/hierarchy1"/>
    <dgm:cxn modelId="{662BE4D7-FA64-4BBE-8870-0BC311371FEF}" type="presParOf" srcId="{7CD912C6-5DBA-4535-8364-DDCDE3BB69E9}" destId="{AFBD1879-FD71-4C1A-9EF1-2DDBFE2A8EFE}" srcOrd="0" destOrd="0" presId="urn:microsoft.com/office/officeart/2005/8/layout/hierarchy1"/>
    <dgm:cxn modelId="{024F6DB9-A24B-4479-9A14-3250A4DF88E3}" type="presParOf" srcId="{AFBD1879-FD71-4C1A-9EF1-2DDBFE2A8EFE}" destId="{353D3A96-D7FB-4734-984F-02336C537A85}" srcOrd="0" destOrd="0" presId="urn:microsoft.com/office/officeart/2005/8/layout/hierarchy1"/>
    <dgm:cxn modelId="{E648EAA1-7682-43FF-82F6-7477FEA9008D}" type="presParOf" srcId="{AFBD1879-FD71-4C1A-9EF1-2DDBFE2A8EFE}" destId="{8BFB37B3-2FE4-49C7-8C07-FA60B8F3692E}" srcOrd="1" destOrd="0" presId="urn:microsoft.com/office/officeart/2005/8/layout/hierarchy1"/>
    <dgm:cxn modelId="{B035CEFE-B91A-4146-9941-CD4F381BB7E1}" type="presParOf" srcId="{7CD912C6-5DBA-4535-8364-DDCDE3BB69E9}" destId="{7DE9B51B-4918-4E1F-BD3A-D45754FF6798}" srcOrd="1" destOrd="0" presId="urn:microsoft.com/office/officeart/2005/8/layout/hierarchy1"/>
  </dgm:cxnLst>
  <dgm:bg/>
  <dgm:whole/>
</dgm:dataModel>
</file>

<file path=word/diagrams/data3.xml><?xml version="1.0" encoding="utf-8"?>
<dgm:dataModel xmlns:dgm="http://schemas.openxmlformats.org/drawingml/2006/diagram" xmlns:a="http://schemas.openxmlformats.org/drawingml/2006/main">
  <dgm:ptLst>
    <dgm:pt modelId="{1A424686-0895-4024-A6A3-72223F9C73A8}" type="doc">
      <dgm:prSet loTypeId="urn:microsoft.com/office/officeart/2005/8/layout/hierarchy1" loCatId="hierarchy" qsTypeId="urn:microsoft.com/office/officeart/2005/8/quickstyle/simple1" qsCatId="simple" csTypeId="urn:microsoft.com/office/officeart/2005/8/colors/accent3_2" csCatId="accent3" phldr="1"/>
      <dgm:spPr/>
      <dgm:t>
        <a:bodyPr/>
        <a:lstStyle/>
        <a:p>
          <a:endParaRPr lang="en-US"/>
        </a:p>
      </dgm:t>
    </dgm:pt>
    <dgm:pt modelId="{9174BC50-FDC9-44B4-B2A9-17ABC491AAC9}">
      <dgm:prSet phldrT="[Text]" custT="1"/>
      <dgm:spPr/>
      <dgm:t>
        <a:bodyPr/>
        <a:lstStyle/>
        <a:p>
          <a:pPr algn="ctr"/>
          <a:r>
            <a:rPr lang="mn-MN" sz="2400" dirty="0" smtClean="0">
              <a:latin typeface="Times New Roman" pitchFamily="18" charset="0"/>
              <a:cs typeface="Times New Roman" pitchFamily="18" charset="0"/>
            </a:rPr>
            <a:t>Хөрөнгийн зах зээл</a:t>
          </a:r>
          <a:endParaRPr lang="en-US" sz="2400" dirty="0">
            <a:latin typeface="Times New Roman" pitchFamily="18" charset="0"/>
            <a:cs typeface="Times New Roman" pitchFamily="18" charset="0"/>
          </a:endParaRPr>
        </a:p>
      </dgm:t>
    </dgm:pt>
    <dgm:pt modelId="{FB298B73-89FC-4C7F-89FA-4959867F788A}" type="parTrans" cxnId="{1A98D435-581B-4F91-AE4A-3E02387BDC57}">
      <dgm:prSet/>
      <dgm:spPr/>
      <dgm:t>
        <a:bodyPr/>
        <a:lstStyle/>
        <a:p>
          <a:pPr algn="ctr"/>
          <a:endParaRPr lang="en-US" sz="2400">
            <a:latin typeface="Times New Roman" pitchFamily="18" charset="0"/>
            <a:cs typeface="Times New Roman" pitchFamily="18" charset="0"/>
          </a:endParaRPr>
        </a:p>
      </dgm:t>
    </dgm:pt>
    <dgm:pt modelId="{5C5618BC-B884-4745-96CD-9F19F2B2D4AD}" type="sibTrans" cxnId="{1A98D435-581B-4F91-AE4A-3E02387BDC57}">
      <dgm:prSet/>
      <dgm:spPr/>
      <dgm:t>
        <a:bodyPr/>
        <a:lstStyle/>
        <a:p>
          <a:pPr algn="ctr"/>
          <a:endParaRPr lang="en-US" sz="2400">
            <a:latin typeface="Times New Roman" pitchFamily="18" charset="0"/>
            <a:cs typeface="Times New Roman" pitchFamily="18" charset="0"/>
          </a:endParaRPr>
        </a:p>
      </dgm:t>
    </dgm:pt>
    <dgm:pt modelId="{94402BF6-9869-44E7-855A-6E960F38E49B}">
      <dgm:prSet phldrT="[Text]" custT="1"/>
      <dgm:spPr/>
      <dgm:t>
        <a:bodyPr/>
        <a:lstStyle/>
        <a:p>
          <a:pPr algn="ctr"/>
          <a:r>
            <a:rPr lang="mn-MN" sz="2400" dirty="0" smtClean="0">
              <a:latin typeface="Times New Roman" pitchFamily="18" charset="0"/>
              <a:cs typeface="Times New Roman" pitchFamily="18" charset="0"/>
            </a:rPr>
            <a:t>Хувьцааны зах зээл </a:t>
          </a:r>
          <a:endParaRPr lang="en-US" sz="2400" dirty="0">
            <a:latin typeface="Times New Roman" pitchFamily="18" charset="0"/>
            <a:cs typeface="Times New Roman" pitchFamily="18" charset="0"/>
          </a:endParaRPr>
        </a:p>
      </dgm:t>
    </dgm:pt>
    <dgm:pt modelId="{E53DD658-DE06-400A-93A3-54BC5233074A}" type="parTrans" cxnId="{562B3372-20E1-4FC1-AF2E-9362BBA58872}">
      <dgm:prSet/>
      <dgm:spPr/>
      <dgm:t>
        <a:bodyPr/>
        <a:lstStyle/>
        <a:p>
          <a:pPr algn="ctr"/>
          <a:endParaRPr lang="en-US" sz="2400">
            <a:latin typeface="Times New Roman" pitchFamily="18" charset="0"/>
            <a:cs typeface="Times New Roman" pitchFamily="18" charset="0"/>
          </a:endParaRPr>
        </a:p>
      </dgm:t>
    </dgm:pt>
    <dgm:pt modelId="{6F6FA85D-B674-4A34-B489-38EAF57CE3E4}" type="sibTrans" cxnId="{562B3372-20E1-4FC1-AF2E-9362BBA58872}">
      <dgm:prSet/>
      <dgm:spPr/>
      <dgm:t>
        <a:bodyPr/>
        <a:lstStyle/>
        <a:p>
          <a:pPr algn="ctr"/>
          <a:endParaRPr lang="en-US" sz="2400">
            <a:latin typeface="Times New Roman" pitchFamily="18" charset="0"/>
            <a:cs typeface="Times New Roman" pitchFamily="18" charset="0"/>
          </a:endParaRPr>
        </a:p>
      </dgm:t>
    </dgm:pt>
    <dgm:pt modelId="{266026BF-247E-47BD-8EF5-43B4B7264191}">
      <dgm:prSet phldrT="[Text]" custT="1"/>
      <dgm:spPr/>
      <dgm:t>
        <a:bodyPr/>
        <a:lstStyle/>
        <a:p>
          <a:pPr algn="ctr"/>
          <a:r>
            <a:rPr lang="mn-MN" sz="2400" dirty="0" smtClean="0">
              <a:latin typeface="Times New Roman" pitchFamily="18" charset="0"/>
              <a:cs typeface="Times New Roman" pitchFamily="18" charset="0"/>
            </a:rPr>
            <a:t>Бондын зах зээл </a:t>
          </a:r>
          <a:endParaRPr lang="en-US" sz="2400" dirty="0">
            <a:latin typeface="Times New Roman" pitchFamily="18" charset="0"/>
            <a:cs typeface="Times New Roman" pitchFamily="18" charset="0"/>
          </a:endParaRPr>
        </a:p>
      </dgm:t>
    </dgm:pt>
    <dgm:pt modelId="{A3098F86-365C-4B71-8ACA-85287C91564D}" type="parTrans" cxnId="{1E8C910B-39C6-496D-AC83-39EE9E28DD54}">
      <dgm:prSet/>
      <dgm:spPr/>
      <dgm:t>
        <a:bodyPr/>
        <a:lstStyle/>
        <a:p>
          <a:pPr algn="ctr"/>
          <a:endParaRPr lang="en-US" sz="2400">
            <a:latin typeface="Times New Roman" pitchFamily="18" charset="0"/>
            <a:cs typeface="Times New Roman" pitchFamily="18" charset="0"/>
          </a:endParaRPr>
        </a:p>
      </dgm:t>
    </dgm:pt>
    <dgm:pt modelId="{43DF3373-2584-4433-8589-51D6676FD208}" type="sibTrans" cxnId="{1E8C910B-39C6-496D-AC83-39EE9E28DD54}">
      <dgm:prSet/>
      <dgm:spPr/>
      <dgm:t>
        <a:bodyPr/>
        <a:lstStyle/>
        <a:p>
          <a:pPr algn="ctr"/>
          <a:endParaRPr lang="en-US" sz="2400">
            <a:latin typeface="Times New Roman" pitchFamily="18" charset="0"/>
            <a:cs typeface="Times New Roman" pitchFamily="18" charset="0"/>
          </a:endParaRPr>
        </a:p>
      </dgm:t>
    </dgm:pt>
    <dgm:pt modelId="{FD5701B1-CB74-4D05-BC25-9D80D682068C}" type="pres">
      <dgm:prSet presAssocID="{1A424686-0895-4024-A6A3-72223F9C73A8}" presName="hierChild1" presStyleCnt="0">
        <dgm:presLayoutVars>
          <dgm:chPref val="1"/>
          <dgm:dir/>
          <dgm:animOne val="branch"/>
          <dgm:animLvl val="lvl"/>
          <dgm:resizeHandles/>
        </dgm:presLayoutVars>
      </dgm:prSet>
      <dgm:spPr/>
      <dgm:t>
        <a:bodyPr/>
        <a:lstStyle/>
        <a:p>
          <a:endParaRPr lang="en-US"/>
        </a:p>
      </dgm:t>
    </dgm:pt>
    <dgm:pt modelId="{76E5DDF6-3007-42C0-BD37-93942344A6A2}" type="pres">
      <dgm:prSet presAssocID="{9174BC50-FDC9-44B4-B2A9-17ABC491AAC9}" presName="hierRoot1" presStyleCnt="0"/>
      <dgm:spPr/>
    </dgm:pt>
    <dgm:pt modelId="{54E6D0B9-A8B6-40AA-AEB6-5245F76EC6E1}" type="pres">
      <dgm:prSet presAssocID="{9174BC50-FDC9-44B4-B2A9-17ABC491AAC9}" presName="composite" presStyleCnt="0"/>
      <dgm:spPr/>
    </dgm:pt>
    <dgm:pt modelId="{A6C40219-29C3-497F-B54C-11BF24A903B2}" type="pres">
      <dgm:prSet presAssocID="{9174BC50-FDC9-44B4-B2A9-17ABC491AAC9}" presName="background" presStyleLbl="node0" presStyleIdx="0" presStyleCnt="1"/>
      <dgm:spPr/>
    </dgm:pt>
    <dgm:pt modelId="{4974EC83-D5CA-4F96-B1FC-389F553D591F}" type="pres">
      <dgm:prSet presAssocID="{9174BC50-FDC9-44B4-B2A9-17ABC491AAC9}" presName="text" presStyleLbl="fgAcc0" presStyleIdx="0" presStyleCnt="1" custScaleX="106450">
        <dgm:presLayoutVars>
          <dgm:chPref val="3"/>
        </dgm:presLayoutVars>
      </dgm:prSet>
      <dgm:spPr/>
      <dgm:t>
        <a:bodyPr/>
        <a:lstStyle/>
        <a:p>
          <a:endParaRPr lang="en-US"/>
        </a:p>
      </dgm:t>
    </dgm:pt>
    <dgm:pt modelId="{1F36A8ED-0467-4FDF-9400-1FDC23A87FAD}" type="pres">
      <dgm:prSet presAssocID="{9174BC50-FDC9-44B4-B2A9-17ABC491AAC9}" presName="hierChild2" presStyleCnt="0"/>
      <dgm:spPr/>
    </dgm:pt>
    <dgm:pt modelId="{845C5826-54FA-4B82-8AB7-12CC87CC5D6A}" type="pres">
      <dgm:prSet presAssocID="{E53DD658-DE06-400A-93A3-54BC5233074A}" presName="Name10" presStyleLbl="parChTrans1D2" presStyleIdx="0" presStyleCnt="2"/>
      <dgm:spPr/>
      <dgm:t>
        <a:bodyPr/>
        <a:lstStyle/>
        <a:p>
          <a:endParaRPr lang="en-US"/>
        </a:p>
      </dgm:t>
    </dgm:pt>
    <dgm:pt modelId="{9812AE11-779C-4F37-AC11-ED1315C04770}" type="pres">
      <dgm:prSet presAssocID="{94402BF6-9869-44E7-855A-6E960F38E49B}" presName="hierRoot2" presStyleCnt="0"/>
      <dgm:spPr/>
    </dgm:pt>
    <dgm:pt modelId="{A45E9145-5FD6-4E37-8D96-563D5FE71431}" type="pres">
      <dgm:prSet presAssocID="{94402BF6-9869-44E7-855A-6E960F38E49B}" presName="composite2" presStyleCnt="0"/>
      <dgm:spPr/>
    </dgm:pt>
    <dgm:pt modelId="{93134526-45F7-48C7-ACEB-92818B9BD183}" type="pres">
      <dgm:prSet presAssocID="{94402BF6-9869-44E7-855A-6E960F38E49B}" presName="background2" presStyleLbl="node2" presStyleIdx="0" presStyleCnt="2"/>
      <dgm:spPr/>
    </dgm:pt>
    <dgm:pt modelId="{82560E02-ACBF-48DF-821A-7F7F1C602420}" type="pres">
      <dgm:prSet presAssocID="{94402BF6-9869-44E7-855A-6E960F38E49B}" presName="text2" presStyleLbl="fgAcc2" presStyleIdx="0" presStyleCnt="2" custScaleX="120645">
        <dgm:presLayoutVars>
          <dgm:chPref val="3"/>
        </dgm:presLayoutVars>
      </dgm:prSet>
      <dgm:spPr/>
      <dgm:t>
        <a:bodyPr/>
        <a:lstStyle/>
        <a:p>
          <a:endParaRPr lang="en-US"/>
        </a:p>
      </dgm:t>
    </dgm:pt>
    <dgm:pt modelId="{B5BA82FD-A652-4A94-9467-3E1EAAC19E1C}" type="pres">
      <dgm:prSet presAssocID="{94402BF6-9869-44E7-855A-6E960F38E49B}" presName="hierChild3" presStyleCnt="0"/>
      <dgm:spPr/>
    </dgm:pt>
    <dgm:pt modelId="{CDB85540-1185-4CA4-B9C0-AB1C7D7D96B5}" type="pres">
      <dgm:prSet presAssocID="{A3098F86-365C-4B71-8ACA-85287C91564D}" presName="Name10" presStyleLbl="parChTrans1D2" presStyleIdx="1" presStyleCnt="2"/>
      <dgm:spPr/>
      <dgm:t>
        <a:bodyPr/>
        <a:lstStyle/>
        <a:p>
          <a:endParaRPr lang="en-US"/>
        </a:p>
      </dgm:t>
    </dgm:pt>
    <dgm:pt modelId="{E1930942-EE88-46FE-8E42-0AFDA929427C}" type="pres">
      <dgm:prSet presAssocID="{266026BF-247E-47BD-8EF5-43B4B7264191}" presName="hierRoot2" presStyleCnt="0"/>
      <dgm:spPr/>
    </dgm:pt>
    <dgm:pt modelId="{A79AD439-C8C3-4042-B353-6F63FBE9279C}" type="pres">
      <dgm:prSet presAssocID="{266026BF-247E-47BD-8EF5-43B4B7264191}" presName="composite2" presStyleCnt="0"/>
      <dgm:spPr/>
    </dgm:pt>
    <dgm:pt modelId="{EC96523B-AE34-4970-BF24-E41873083DE4}" type="pres">
      <dgm:prSet presAssocID="{266026BF-247E-47BD-8EF5-43B4B7264191}" presName="background2" presStyleLbl="node2" presStyleIdx="1" presStyleCnt="2"/>
      <dgm:spPr/>
    </dgm:pt>
    <dgm:pt modelId="{7F52AB0F-78FC-4FD3-9787-F48199C2B47C}" type="pres">
      <dgm:prSet presAssocID="{266026BF-247E-47BD-8EF5-43B4B7264191}" presName="text2" presStyleLbl="fgAcc2" presStyleIdx="1" presStyleCnt="2">
        <dgm:presLayoutVars>
          <dgm:chPref val="3"/>
        </dgm:presLayoutVars>
      </dgm:prSet>
      <dgm:spPr/>
      <dgm:t>
        <a:bodyPr/>
        <a:lstStyle/>
        <a:p>
          <a:endParaRPr lang="en-US"/>
        </a:p>
      </dgm:t>
    </dgm:pt>
    <dgm:pt modelId="{D00FA8F6-F89A-480C-B779-129A5BF45A22}" type="pres">
      <dgm:prSet presAssocID="{266026BF-247E-47BD-8EF5-43B4B7264191}" presName="hierChild3" presStyleCnt="0"/>
      <dgm:spPr/>
    </dgm:pt>
  </dgm:ptLst>
  <dgm:cxnLst>
    <dgm:cxn modelId="{E457B28E-4AE5-4CFA-A4D2-7AFCC5F5D1D4}" type="presOf" srcId="{94402BF6-9869-44E7-855A-6E960F38E49B}" destId="{82560E02-ACBF-48DF-821A-7F7F1C602420}" srcOrd="0" destOrd="0" presId="urn:microsoft.com/office/officeart/2005/8/layout/hierarchy1"/>
    <dgm:cxn modelId="{F5D0534D-E476-4974-960E-2D19748D8284}" type="presOf" srcId="{1A424686-0895-4024-A6A3-72223F9C73A8}" destId="{FD5701B1-CB74-4D05-BC25-9D80D682068C}" srcOrd="0" destOrd="0" presId="urn:microsoft.com/office/officeart/2005/8/layout/hierarchy1"/>
    <dgm:cxn modelId="{2386B7D2-B828-48DC-96B3-7A68ADF47354}" type="presOf" srcId="{266026BF-247E-47BD-8EF5-43B4B7264191}" destId="{7F52AB0F-78FC-4FD3-9787-F48199C2B47C}" srcOrd="0" destOrd="0" presId="urn:microsoft.com/office/officeart/2005/8/layout/hierarchy1"/>
    <dgm:cxn modelId="{0DF44911-4111-4AFD-838B-9C5BD3B93D55}" type="presOf" srcId="{9174BC50-FDC9-44B4-B2A9-17ABC491AAC9}" destId="{4974EC83-D5CA-4F96-B1FC-389F553D591F}" srcOrd="0" destOrd="0" presId="urn:microsoft.com/office/officeart/2005/8/layout/hierarchy1"/>
    <dgm:cxn modelId="{0360D03D-2E5C-446A-B656-7E92EFB89603}" type="presOf" srcId="{A3098F86-365C-4B71-8ACA-85287C91564D}" destId="{CDB85540-1185-4CA4-B9C0-AB1C7D7D96B5}" srcOrd="0" destOrd="0" presId="urn:microsoft.com/office/officeart/2005/8/layout/hierarchy1"/>
    <dgm:cxn modelId="{562B3372-20E1-4FC1-AF2E-9362BBA58872}" srcId="{9174BC50-FDC9-44B4-B2A9-17ABC491AAC9}" destId="{94402BF6-9869-44E7-855A-6E960F38E49B}" srcOrd="0" destOrd="0" parTransId="{E53DD658-DE06-400A-93A3-54BC5233074A}" sibTransId="{6F6FA85D-B674-4A34-B489-38EAF57CE3E4}"/>
    <dgm:cxn modelId="{7090B1BF-2258-4028-996C-159F1787DC41}" type="presOf" srcId="{E53DD658-DE06-400A-93A3-54BC5233074A}" destId="{845C5826-54FA-4B82-8AB7-12CC87CC5D6A}" srcOrd="0" destOrd="0" presId="urn:microsoft.com/office/officeart/2005/8/layout/hierarchy1"/>
    <dgm:cxn modelId="{1E8C910B-39C6-496D-AC83-39EE9E28DD54}" srcId="{9174BC50-FDC9-44B4-B2A9-17ABC491AAC9}" destId="{266026BF-247E-47BD-8EF5-43B4B7264191}" srcOrd="1" destOrd="0" parTransId="{A3098F86-365C-4B71-8ACA-85287C91564D}" sibTransId="{43DF3373-2584-4433-8589-51D6676FD208}"/>
    <dgm:cxn modelId="{1A98D435-581B-4F91-AE4A-3E02387BDC57}" srcId="{1A424686-0895-4024-A6A3-72223F9C73A8}" destId="{9174BC50-FDC9-44B4-B2A9-17ABC491AAC9}" srcOrd="0" destOrd="0" parTransId="{FB298B73-89FC-4C7F-89FA-4959867F788A}" sibTransId="{5C5618BC-B884-4745-96CD-9F19F2B2D4AD}"/>
    <dgm:cxn modelId="{D1ED123E-A650-43C3-8D05-D2F72BB07DAA}" type="presParOf" srcId="{FD5701B1-CB74-4D05-BC25-9D80D682068C}" destId="{76E5DDF6-3007-42C0-BD37-93942344A6A2}" srcOrd="0" destOrd="0" presId="urn:microsoft.com/office/officeart/2005/8/layout/hierarchy1"/>
    <dgm:cxn modelId="{243F2700-8ACB-4724-AC21-8C20BDC85BC0}" type="presParOf" srcId="{76E5DDF6-3007-42C0-BD37-93942344A6A2}" destId="{54E6D0B9-A8B6-40AA-AEB6-5245F76EC6E1}" srcOrd="0" destOrd="0" presId="urn:microsoft.com/office/officeart/2005/8/layout/hierarchy1"/>
    <dgm:cxn modelId="{895ADF62-FA1E-4C08-BC59-338B686A8194}" type="presParOf" srcId="{54E6D0B9-A8B6-40AA-AEB6-5245F76EC6E1}" destId="{A6C40219-29C3-497F-B54C-11BF24A903B2}" srcOrd="0" destOrd="0" presId="urn:microsoft.com/office/officeart/2005/8/layout/hierarchy1"/>
    <dgm:cxn modelId="{834C911B-C1E0-452E-9C55-EF8F16301289}" type="presParOf" srcId="{54E6D0B9-A8B6-40AA-AEB6-5245F76EC6E1}" destId="{4974EC83-D5CA-4F96-B1FC-389F553D591F}" srcOrd="1" destOrd="0" presId="urn:microsoft.com/office/officeart/2005/8/layout/hierarchy1"/>
    <dgm:cxn modelId="{C824F095-2543-45FB-B247-4F21EBEC4137}" type="presParOf" srcId="{76E5DDF6-3007-42C0-BD37-93942344A6A2}" destId="{1F36A8ED-0467-4FDF-9400-1FDC23A87FAD}" srcOrd="1" destOrd="0" presId="urn:microsoft.com/office/officeart/2005/8/layout/hierarchy1"/>
    <dgm:cxn modelId="{43C7D1BF-3F21-4FE8-A515-DBDB75ED580F}" type="presParOf" srcId="{1F36A8ED-0467-4FDF-9400-1FDC23A87FAD}" destId="{845C5826-54FA-4B82-8AB7-12CC87CC5D6A}" srcOrd="0" destOrd="0" presId="urn:microsoft.com/office/officeart/2005/8/layout/hierarchy1"/>
    <dgm:cxn modelId="{AE25077F-F10D-416B-BA23-7F5A1E585275}" type="presParOf" srcId="{1F36A8ED-0467-4FDF-9400-1FDC23A87FAD}" destId="{9812AE11-779C-4F37-AC11-ED1315C04770}" srcOrd="1" destOrd="0" presId="urn:microsoft.com/office/officeart/2005/8/layout/hierarchy1"/>
    <dgm:cxn modelId="{1D8741A9-B6D0-4F8A-8142-670346CF29C3}" type="presParOf" srcId="{9812AE11-779C-4F37-AC11-ED1315C04770}" destId="{A45E9145-5FD6-4E37-8D96-563D5FE71431}" srcOrd="0" destOrd="0" presId="urn:microsoft.com/office/officeart/2005/8/layout/hierarchy1"/>
    <dgm:cxn modelId="{F68A6ADB-DEB1-45C8-A743-EADF271F1951}" type="presParOf" srcId="{A45E9145-5FD6-4E37-8D96-563D5FE71431}" destId="{93134526-45F7-48C7-ACEB-92818B9BD183}" srcOrd="0" destOrd="0" presId="urn:microsoft.com/office/officeart/2005/8/layout/hierarchy1"/>
    <dgm:cxn modelId="{8BE47DE6-A70B-4FC3-A812-F68DB5072F9C}" type="presParOf" srcId="{A45E9145-5FD6-4E37-8D96-563D5FE71431}" destId="{82560E02-ACBF-48DF-821A-7F7F1C602420}" srcOrd="1" destOrd="0" presId="urn:microsoft.com/office/officeart/2005/8/layout/hierarchy1"/>
    <dgm:cxn modelId="{C5ADB9B6-7940-438F-A916-9147C12B5DF5}" type="presParOf" srcId="{9812AE11-779C-4F37-AC11-ED1315C04770}" destId="{B5BA82FD-A652-4A94-9467-3E1EAAC19E1C}" srcOrd="1" destOrd="0" presId="urn:microsoft.com/office/officeart/2005/8/layout/hierarchy1"/>
    <dgm:cxn modelId="{AAE81AB0-0C6A-445D-9EA9-666EAE858938}" type="presParOf" srcId="{1F36A8ED-0467-4FDF-9400-1FDC23A87FAD}" destId="{CDB85540-1185-4CA4-B9C0-AB1C7D7D96B5}" srcOrd="2" destOrd="0" presId="urn:microsoft.com/office/officeart/2005/8/layout/hierarchy1"/>
    <dgm:cxn modelId="{D808E28A-837F-4ADA-9CA9-27B776556405}" type="presParOf" srcId="{1F36A8ED-0467-4FDF-9400-1FDC23A87FAD}" destId="{E1930942-EE88-46FE-8E42-0AFDA929427C}" srcOrd="3" destOrd="0" presId="urn:microsoft.com/office/officeart/2005/8/layout/hierarchy1"/>
    <dgm:cxn modelId="{B7213297-8ADC-4A9A-A7B1-36DC771B2FEA}" type="presParOf" srcId="{E1930942-EE88-46FE-8E42-0AFDA929427C}" destId="{A79AD439-C8C3-4042-B353-6F63FBE9279C}" srcOrd="0" destOrd="0" presId="urn:microsoft.com/office/officeart/2005/8/layout/hierarchy1"/>
    <dgm:cxn modelId="{BCAD8A62-4663-426D-84FE-250881147C71}" type="presParOf" srcId="{A79AD439-C8C3-4042-B353-6F63FBE9279C}" destId="{EC96523B-AE34-4970-BF24-E41873083DE4}" srcOrd="0" destOrd="0" presId="urn:microsoft.com/office/officeart/2005/8/layout/hierarchy1"/>
    <dgm:cxn modelId="{3623F92D-80C2-48A8-9FB1-1E3CD9B0C79A}" type="presParOf" srcId="{A79AD439-C8C3-4042-B353-6F63FBE9279C}" destId="{7F52AB0F-78FC-4FD3-9787-F48199C2B47C}" srcOrd="1" destOrd="0" presId="urn:microsoft.com/office/officeart/2005/8/layout/hierarchy1"/>
    <dgm:cxn modelId="{33082F64-0DA5-4949-8FC6-78DA311A4C3D}" type="presParOf" srcId="{E1930942-EE88-46FE-8E42-0AFDA929427C}" destId="{D00FA8F6-F89A-480C-B779-129A5BF45A22}" srcOrd="1" destOrd="0" presId="urn:microsoft.com/office/officeart/2005/8/layout/hierarchy1"/>
  </dgm:cxnLst>
  <dgm:bg/>
  <dgm:whole/>
</dgm:dataModel>
</file>

<file path=word/diagrams/data4.xml><?xml version="1.0" encoding="utf-8"?>
<dgm:dataModel xmlns:dgm="http://schemas.openxmlformats.org/drawingml/2006/diagram" xmlns:a="http://schemas.openxmlformats.org/drawingml/2006/main">
  <dgm:ptLst>
    <dgm:pt modelId="{87AF7F7E-C9D3-47D4-BDAF-9F86D815755F}" type="doc">
      <dgm:prSet loTypeId="urn:microsoft.com/office/officeart/2005/8/layout/hierarchy1" loCatId="hierarchy" qsTypeId="urn:microsoft.com/office/officeart/2005/8/quickstyle/simple1" qsCatId="simple" csTypeId="urn:microsoft.com/office/officeart/2005/8/colors/accent3_2" csCatId="accent3" phldr="1"/>
      <dgm:spPr/>
      <dgm:t>
        <a:bodyPr/>
        <a:lstStyle/>
        <a:p>
          <a:endParaRPr lang="en-US"/>
        </a:p>
      </dgm:t>
    </dgm:pt>
    <dgm:pt modelId="{5B15F638-5B3A-4067-A508-B58CC6EDEA4A}">
      <dgm:prSet phldrT="[Text]" custT="1"/>
      <dgm:spPr/>
      <dgm:t>
        <a:bodyPr/>
        <a:lstStyle/>
        <a:p>
          <a:r>
            <a:rPr lang="mn-MN" sz="2400" dirty="0" smtClean="0">
              <a:latin typeface="Times New Roman" pitchFamily="18" charset="0"/>
              <a:cs typeface="Times New Roman" pitchFamily="18" charset="0"/>
            </a:rPr>
            <a:t>Үнэт цаасны зах зээл</a:t>
          </a:r>
          <a:endParaRPr lang="en-US" sz="2400" dirty="0">
            <a:latin typeface="Times New Roman" pitchFamily="18" charset="0"/>
            <a:cs typeface="Times New Roman" pitchFamily="18" charset="0"/>
          </a:endParaRPr>
        </a:p>
      </dgm:t>
    </dgm:pt>
    <dgm:pt modelId="{604C836C-2935-4A6E-98FE-02DE86DAA357}" type="parTrans" cxnId="{35D46CA8-18F3-4E2E-ABC3-E9DB2B8814AC}">
      <dgm:prSet/>
      <dgm:spPr/>
      <dgm:t>
        <a:bodyPr/>
        <a:lstStyle/>
        <a:p>
          <a:endParaRPr lang="en-US" sz="2400">
            <a:latin typeface="Times New Roman" pitchFamily="18" charset="0"/>
            <a:cs typeface="Times New Roman" pitchFamily="18" charset="0"/>
          </a:endParaRPr>
        </a:p>
      </dgm:t>
    </dgm:pt>
    <dgm:pt modelId="{A5BF28B0-4C14-4751-BA1E-02B2205C2B87}" type="sibTrans" cxnId="{35D46CA8-18F3-4E2E-ABC3-E9DB2B8814AC}">
      <dgm:prSet/>
      <dgm:spPr/>
      <dgm:t>
        <a:bodyPr/>
        <a:lstStyle/>
        <a:p>
          <a:endParaRPr lang="en-US" sz="2400">
            <a:latin typeface="Times New Roman" pitchFamily="18" charset="0"/>
            <a:cs typeface="Times New Roman" pitchFamily="18" charset="0"/>
          </a:endParaRPr>
        </a:p>
      </dgm:t>
    </dgm:pt>
    <dgm:pt modelId="{E78A93AC-BE43-43C6-8F58-C5007F042FD0}">
      <dgm:prSet phldrT="[Text]" custT="1"/>
      <dgm:spPr/>
      <dgm:t>
        <a:bodyPr/>
        <a:lstStyle/>
        <a:p>
          <a:r>
            <a:rPr lang="mn-MN" sz="2400" dirty="0" smtClean="0">
              <a:latin typeface="Times New Roman" pitchFamily="18" charset="0"/>
              <a:cs typeface="Times New Roman" pitchFamily="18" charset="0"/>
            </a:rPr>
            <a:t>Мөнгөний зах зээл</a:t>
          </a:r>
          <a:endParaRPr lang="en-US" sz="2400" dirty="0">
            <a:latin typeface="Times New Roman" pitchFamily="18" charset="0"/>
            <a:cs typeface="Times New Roman" pitchFamily="18" charset="0"/>
          </a:endParaRPr>
        </a:p>
      </dgm:t>
    </dgm:pt>
    <dgm:pt modelId="{35787002-5B47-482C-9A32-6EE1F407E719}" type="parTrans" cxnId="{1865CF6F-7E76-4C8C-AC1B-13245A53B843}">
      <dgm:prSet/>
      <dgm:spPr/>
      <dgm:t>
        <a:bodyPr/>
        <a:lstStyle/>
        <a:p>
          <a:endParaRPr lang="en-US" sz="2400">
            <a:latin typeface="Times New Roman" pitchFamily="18" charset="0"/>
            <a:cs typeface="Times New Roman" pitchFamily="18" charset="0"/>
          </a:endParaRPr>
        </a:p>
      </dgm:t>
    </dgm:pt>
    <dgm:pt modelId="{6C4F675D-DCEE-43A0-8E88-2CB18FA9EF23}" type="sibTrans" cxnId="{1865CF6F-7E76-4C8C-AC1B-13245A53B843}">
      <dgm:prSet/>
      <dgm:spPr/>
      <dgm:t>
        <a:bodyPr/>
        <a:lstStyle/>
        <a:p>
          <a:endParaRPr lang="en-US" sz="2400">
            <a:latin typeface="Times New Roman" pitchFamily="18" charset="0"/>
            <a:cs typeface="Times New Roman" pitchFamily="18" charset="0"/>
          </a:endParaRPr>
        </a:p>
      </dgm:t>
    </dgm:pt>
    <dgm:pt modelId="{BC08188B-70E6-412B-9572-77727A485DDB}">
      <dgm:prSet phldrT="[Text]" custT="1"/>
      <dgm:spPr/>
      <dgm:t>
        <a:bodyPr/>
        <a:lstStyle/>
        <a:p>
          <a:r>
            <a:rPr lang="mn-MN" sz="2400" dirty="0" smtClean="0">
              <a:latin typeface="Times New Roman" pitchFamily="18" charset="0"/>
              <a:cs typeface="Times New Roman" pitchFamily="18" charset="0"/>
            </a:rPr>
            <a:t>Хөрөнгийн зах зээл</a:t>
          </a:r>
          <a:endParaRPr lang="en-US" sz="2400" dirty="0">
            <a:latin typeface="Times New Roman" pitchFamily="18" charset="0"/>
            <a:cs typeface="Times New Roman" pitchFamily="18" charset="0"/>
          </a:endParaRPr>
        </a:p>
      </dgm:t>
    </dgm:pt>
    <dgm:pt modelId="{988A7DBD-52B7-41B5-B95D-E28E8E9229E9}" type="parTrans" cxnId="{10BF3F02-65C6-4774-BB48-0BC53A219583}">
      <dgm:prSet/>
      <dgm:spPr/>
      <dgm:t>
        <a:bodyPr/>
        <a:lstStyle/>
        <a:p>
          <a:endParaRPr lang="en-US" sz="2400">
            <a:latin typeface="Times New Roman" pitchFamily="18" charset="0"/>
            <a:cs typeface="Times New Roman" pitchFamily="18" charset="0"/>
          </a:endParaRPr>
        </a:p>
      </dgm:t>
    </dgm:pt>
    <dgm:pt modelId="{58264CF0-60E8-4C2B-97AA-9E4C1FFAB9BC}" type="sibTrans" cxnId="{10BF3F02-65C6-4774-BB48-0BC53A219583}">
      <dgm:prSet/>
      <dgm:spPr/>
      <dgm:t>
        <a:bodyPr/>
        <a:lstStyle/>
        <a:p>
          <a:endParaRPr lang="en-US" sz="2400">
            <a:latin typeface="Times New Roman" pitchFamily="18" charset="0"/>
            <a:cs typeface="Times New Roman" pitchFamily="18" charset="0"/>
          </a:endParaRPr>
        </a:p>
      </dgm:t>
    </dgm:pt>
    <dgm:pt modelId="{8C7F2676-66CB-483F-A93F-E82E5F807FE9}" type="pres">
      <dgm:prSet presAssocID="{87AF7F7E-C9D3-47D4-BDAF-9F86D815755F}" presName="hierChild1" presStyleCnt="0">
        <dgm:presLayoutVars>
          <dgm:chPref val="1"/>
          <dgm:dir/>
          <dgm:animOne val="branch"/>
          <dgm:animLvl val="lvl"/>
          <dgm:resizeHandles/>
        </dgm:presLayoutVars>
      </dgm:prSet>
      <dgm:spPr/>
      <dgm:t>
        <a:bodyPr/>
        <a:lstStyle/>
        <a:p>
          <a:endParaRPr lang="en-US"/>
        </a:p>
      </dgm:t>
    </dgm:pt>
    <dgm:pt modelId="{F502C412-06AE-4A45-97F2-B78C7A52A879}" type="pres">
      <dgm:prSet presAssocID="{5B15F638-5B3A-4067-A508-B58CC6EDEA4A}" presName="hierRoot1" presStyleCnt="0"/>
      <dgm:spPr/>
    </dgm:pt>
    <dgm:pt modelId="{B2231400-A3FE-472D-BF85-BE2025EF36A0}" type="pres">
      <dgm:prSet presAssocID="{5B15F638-5B3A-4067-A508-B58CC6EDEA4A}" presName="composite" presStyleCnt="0"/>
      <dgm:spPr/>
    </dgm:pt>
    <dgm:pt modelId="{8B4FEFF1-041A-482E-96B4-EA17F5BE643C}" type="pres">
      <dgm:prSet presAssocID="{5B15F638-5B3A-4067-A508-B58CC6EDEA4A}" presName="background" presStyleLbl="node0" presStyleIdx="0" presStyleCnt="1"/>
      <dgm:spPr/>
    </dgm:pt>
    <dgm:pt modelId="{CFD5FD75-49E8-4766-A3FA-75A38001386B}" type="pres">
      <dgm:prSet presAssocID="{5B15F638-5B3A-4067-A508-B58CC6EDEA4A}" presName="text" presStyleLbl="fgAcc0" presStyleIdx="0" presStyleCnt="1">
        <dgm:presLayoutVars>
          <dgm:chPref val="3"/>
        </dgm:presLayoutVars>
      </dgm:prSet>
      <dgm:spPr/>
      <dgm:t>
        <a:bodyPr/>
        <a:lstStyle/>
        <a:p>
          <a:endParaRPr lang="en-US"/>
        </a:p>
      </dgm:t>
    </dgm:pt>
    <dgm:pt modelId="{DB0C9BCE-B49E-443A-8A88-9C9C0ED20DE0}" type="pres">
      <dgm:prSet presAssocID="{5B15F638-5B3A-4067-A508-B58CC6EDEA4A}" presName="hierChild2" presStyleCnt="0"/>
      <dgm:spPr/>
    </dgm:pt>
    <dgm:pt modelId="{7F84ED9D-F940-4F43-8D48-DF89B092AFB4}" type="pres">
      <dgm:prSet presAssocID="{35787002-5B47-482C-9A32-6EE1F407E719}" presName="Name10" presStyleLbl="parChTrans1D2" presStyleIdx="0" presStyleCnt="2"/>
      <dgm:spPr/>
      <dgm:t>
        <a:bodyPr/>
        <a:lstStyle/>
        <a:p>
          <a:endParaRPr lang="en-US"/>
        </a:p>
      </dgm:t>
    </dgm:pt>
    <dgm:pt modelId="{6E2DC7AF-EEB7-4C2C-9886-BB76A5B4CC17}" type="pres">
      <dgm:prSet presAssocID="{E78A93AC-BE43-43C6-8F58-C5007F042FD0}" presName="hierRoot2" presStyleCnt="0"/>
      <dgm:spPr/>
    </dgm:pt>
    <dgm:pt modelId="{C8DB81F7-2FB7-493D-AFD5-1BC34D9A6F65}" type="pres">
      <dgm:prSet presAssocID="{E78A93AC-BE43-43C6-8F58-C5007F042FD0}" presName="composite2" presStyleCnt="0"/>
      <dgm:spPr/>
    </dgm:pt>
    <dgm:pt modelId="{71240B38-E0AA-491F-A90C-FF05B27C9505}" type="pres">
      <dgm:prSet presAssocID="{E78A93AC-BE43-43C6-8F58-C5007F042FD0}" presName="background2" presStyleLbl="node2" presStyleIdx="0" presStyleCnt="2"/>
      <dgm:spPr/>
    </dgm:pt>
    <dgm:pt modelId="{0782457B-388F-49D2-8FC0-D67A3C476B1D}" type="pres">
      <dgm:prSet presAssocID="{E78A93AC-BE43-43C6-8F58-C5007F042FD0}" presName="text2" presStyleLbl="fgAcc2" presStyleIdx="0" presStyleCnt="2">
        <dgm:presLayoutVars>
          <dgm:chPref val="3"/>
        </dgm:presLayoutVars>
      </dgm:prSet>
      <dgm:spPr/>
      <dgm:t>
        <a:bodyPr/>
        <a:lstStyle/>
        <a:p>
          <a:endParaRPr lang="en-US"/>
        </a:p>
      </dgm:t>
    </dgm:pt>
    <dgm:pt modelId="{5E700E37-3181-460A-940E-38D1405C0659}" type="pres">
      <dgm:prSet presAssocID="{E78A93AC-BE43-43C6-8F58-C5007F042FD0}" presName="hierChild3" presStyleCnt="0"/>
      <dgm:spPr/>
    </dgm:pt>
    <dgm:pt modelId="{F90E91C7-BB28-44E7-A324-D3F5F1E987DD}" type="pres">
      <dgm:prSet presAssocID="{988A7DBD-52B7-41B5-B95D-E28E8E9229E9}" presName="Name10" presStyleLbl="parChTrans1D2" presStyleIdx="1" presStyleCnt="2"/>
      <dgm:spPr/>
      <dgm:t>
        <a:bodyPr/>
        <a:lstStyle/>
        <a:p>
          <a:endParaRPr lang="en-US"/>
        </a:p>
      </dgm:t>
    </dgm:pt>
    <dgm:pt modelId="{DB46347D-32B5-40FD-930E-91EC925A7B6D}" type="pres">
      <dgm:prSet presAssocID="{BC08188B-70E6-412B-9572-77727A485DDB}" presName="hierRoot2" presStyleCnt="0"/>
      <dgm:spPr/>
    </dgm:pt>
    <dgm:pt modelId="{A8ED02C3-5FBE-4985-9343-6175F4FC0E06}" type="pres">
      <dgm:prSet presAssocID="{BC08188B-70E6-412B-9572-77727A485DDB}" presName="composite2" presStyleCnt="0"/>
      <dgm:spPr/>
    </dgm:pt>
    <dgm:pt modelId="{D968464C-E620-4668-A991-CF7DF53B969D}" type="pres">
      <dgm:prSet presAssocID="{BC08188B-70E6-412B-9572-77727A485DDB}" presName="background2" presStyleLbl="node2" presStyleIdx="1" presStyleCnt="2"/>
      <dgm:spPr/>
    </dgm:pt>
    <dgm:pt modelId="{B93C95E4-3388-4C60-997E-C76537140CA6}" type="pres">
      <dgm:prSet presAssocID="{BC08188B-70E6-412B-9572-77727A485DDB}" presName="text2" presStyleLbl="fgAcc2" presStyleIdx="1" presStyleCnt="2">
        <dgm:presLayoutVars>
          <dgm:chPref val="3"/>
        </dgm:presLayoutVars>
      </dgm:prSet>
      <dgm:spPr/>
      <dgm:t>
        <a:bodyPr/>
        <a:lstStyle/>
        <a:p>
          <a:endParaRPr lang="en-US"/>
        </a:p>
      </dgm:t>
    </dgm:pt>
    <dgm:pt modelId="{E39A424C-B45D-478A-8C88-1EA65D2554BE}" type="pres">
      <dgm:prSet presAssocID="{BC08188B-70E6-412B-9572-77727A485DDB}" presName="hierChild3" presStyleCnt="0"/>
      <dgm:spPr/>
    </dgm:pt>
  </dgm:ptLst>
  <dgm:cxnLst>
    <dgm:cxn modelId="{8246BD68-A2C3-4E2D-BE6C-99180E2025BE}" type="presOf" srcId="{35787002-5B47-482C-9A32-6EE1F407E719}" destId="{7F84ED9D-F940-4F43-8D48-DF89B092AFB4}" srcOrd="0" destOrd="0" presId="urn:microsoft.com/office/officeart/2005/8/layout/hierarchy1"/>
    <dgm:cxn modelId="{35D46CA8-18F3-4E2E-ABC3-E9DB2B8814AC}" srcId="{87AF7F7E-C9D3-47D4-BDAF-9F86D815755F}" destId="{5B15F638-5B3A-4067-A508-B58CC6EDEA4A}" srcOrd="0" destOrd="0" parTransId="{604C836C-2935-4A6E-98FE-02DE86DAA357}" sibTransId="{A5BF28B0-4C14-4751-BA1E-02B2205C2B87}"/>
    <dgm:cxn modelId="{10BF3F02-65C6-4774-BB48-0BC53A219583}" srcId="{5B15F638-5B3A-4067-A508-B58CC6EDEA4A}" destId="{BC08188B-70E6-412B-9572-77727A485DDB}" srcOrd="1" destOrd="0" parTransId="{988A7DBD-52B7-41B5-B95D-E28E8E9229E9}" sibTransId="{58264CF0-60E8-4C2B-97AA-9E4C1FFAB9BC}"/>
    <dgm:cxn modelId="{25DC6338-406B-4FE9-9789-7F84D61AEFD5}" type="presOf" srcId="{5B15F638-5B3A-4067-A508-B58CC6EDEA4A}" destId="{CFD5FD75-49E8-4766-A3FA-75A38001386B}" srcOrd="0" destOrd="0" presId="urn:microsoft.com/office/officeart/2005/8/layout/hierarchy1"/>
    <dgm:cxn modelId="{BDC9F14B-53DC-4EB6-93C7-EC5E092BAF50}" type="presOf" srcId="{87AF7F7E-C9D3-47D4-BDAF-9F86D815755F}" destId="{8C7F2676-66CB-483F-A93F-E82E5F807FE9}" srcOrd="0" destOrd="0" presId="urn:microsoft.com/office/officeart/2005/8/layout/hierarchy1"/>
    <dgm:cxn modelId="{EECDA01D-BDAA-4132-89BD-E9F2CFC33186}" type="presOf" srcId="{BC08188B-70E6-412B-9572-77727A485DDB}" destId="{B93C95E4-3388-4C60-997E-C76537140CA6}" srcOrd="0" destOrd="0" presId="urn:microsoft.com/office/officeart/2005/8/layout/hierarchy1"/>
    <dgm:cxn modelId="{FA8B3893-BA42-4812-9BE6-3CF77B420D76}" type="presOf" srcId="{988A7DBD-52B7-41B5-B95D-E28E8E9229E9}" destId="{F90E91C7-BB28-44E7-A324-D3F5F1E987DD}" srcOrd="0" destOrd="0" presId="urn:microsoft.com/office/officeart/2005/8/layout/hierarchy1"/>
    <dgm:cxn modelId="{1865CF6F-7E76-4C8C-AC1B-13245A53B843}" srcId="{5B15F638-5B3A-4067-A508-B58CC6EDEA4A}" destId="{E78A93AC-BE43-43C6-8F58-C5007F042FD0}" srcOrd="0" destOrd="0" parTransId="{35787002-5B47-482C-9A32-6EE1F407E719}" sibTransId="{6C4F675D-DCEE-43A0-8E88-2CB18FA9EF23}"/>
    <dgm:cxn modelId="{0337F02D-8B8C-42B1-9DDA-7F9B9CEC842B}" type="presOf" srcId="{E78A93AC-BE43-43C6-8F58-C5007F042FD0}" destId="{0782457B-388F-49D2-8FC0-D67A3C476B1D}" srcOrd="0" destOrd="0" presId="urn:microsoft.com/office/officeart/2005/8/layout/hierarchy1"/>
    <dgm:cxn modelId="{BB35AAAF-6D2C-4CD7-AA3F-57C992FFB705}" type="presParOf" srcId="{8C7F2676-66CB-483F-A93F-E82E5F807FE9}" destId="{F502C412-06AE-4A45-97F2-B78C7A52A879}" srcOrd="0" destOrd="0" presId="urn:microsoft.com/office/officeart/2005/8/layout/hierarchy1"/>
    <dgm:cxn modelId="{A54B24ED-3D9B-4556-8989-EEB737946E8D}" type="presParOf" srcId="{F502C412-06AE-4A45-97F2-B78C7A52A879}" destId="{B2231400-A3FE-472D-BF85-BE2025EF36A0}" srcOrd="0" destOrd="0" presId="urn:microsoft.com/office/officeart/2005/8/layout/hierarchy1"/>
    <dgm:cxn modelId="{558A2904-4E68-47B6-82E0-04F9D1FB8316}" type="presParOf" srcId="{B2231400-A3FE-472D-BF85-BE2025EF36A0}" destId="{8B4FEFF1-041A-482E-96B4-EA17F5BE643C}" srcOrd="0" destOrd="0" presId="urn:microsoft.com/office/officeart/2005/8/layout/hierarchy1"/>
    <dgm:cxn modelId="{F05640AA-826E-40A3-BD7B-80D387CFFD00}" type="presParOf" srcId="{B2231400-A3FE-472D-BF85-BE2025EF36A0}" destId="{CFD5FD75-49E8-4766-A3FA-75A38001386B}" srcOrd="1" destOrd="0" presId="urn:microsoft.com/office/officeart/2005/8/layout/hierarchy1"/>
    <dgm:cxn modelId="{B97D09BA-78D5-4FCE-B793-6C706D79838C}" type="presParOf" srcId="{F502C412-06AE-4A45-97F2-B78C7A52A879}" destId="{DB0C9BCE-B49E-443A-8A88-9C9C0ED20DE0}" srcOrd="1" destOrd="0" presId="urn:microsoft.com/office/officeart/2005/8/layout/hierarchy1"/>
    <dgm:cxn modelId="{09045DA8-1C2A-49B8-90FC-4A91E665BF6F}" type="presParOf" srcId="{DB0C9BCE-B49E-443A-8A88-9C9C0ED20DE0}" destId="{7F84ED9D-F940-4F43-8D48-DF89B092AFB4}" srcOrd="0" destOrd="0" presId="urn:microsoft.com/office/officeart/2005/8/layout/hierarchy1"/>
    <dgm:cxn modelId="{2F8EF85A-AD3F-489D-9C8D-3B8E830ED4C4}" type="presParOf" srcId="{DB0C9BCE-B49E-443A-8A88-9C9C0ED20DE0}" destId="{6E2DC7AF-EEB7-4C2C-9886-BB76A5B4CC17}" srcOrd="1" destOrd="0" presId="urn:microsoft.com/office/officeart/2005/8/layout/hierarchy1"/>
    <dgm:cxn modelId="{B636A0DF-9C0C-42DF-96EB-A9FDCFB61F9A}" type="presParOf" srcId="{6E2DC7AF-EEB7-4C2C-9886-BB76A5B4CC17}" destId="{C8DB81F7-2FB7-493D-AFD5-1BC34D9A6F65}" srcOrd="0" destOrd="0" presId="urn:microsoft.com/office/officeart/2005/8/layout/hierarchy1"/>
    <dgm:cxn modelId="{2BC026AC-DC38-442F-A23D-237840622462}" type="presParOf" srcId="{C8DB81F7-2FB7-493D-AFD5-1BC34D9A6F65}" destId="{71240B38-E0AA-491F-A90C-FF05B27C9505}" srcOrd="0" destOrd="0" presId="urn:microsoft.com/office/officeart/2005/8/layout/hierarchy1"/>
    <dgm:cxn modelId="{D32CA538-EBE2-40F8-9ECE-3ED4FD57D2E4}" type="presParOf" srcId="{C8DB81F7-2FB7-493D-AFD5-1BC34D9A6F65}" destId="{0782457B-388F-49D2-8FC0-D67A3C476B1D}" srcOrd="1" destOrd="0" presId="urn:microsoft.com/office/officeart/2005/8/layout/hierarchy1"/>
    <dgm:cxn modelId="{3FFC8350-3E92-4226-8897-A30CCB4BA436}" type="presParOf" srcId="{6E2DC7AF-EEB7-4C2C-9886-BB76A5B4CC17}" destId="{5E700E37-3181-460A-940E-38D1405C0659}" srcOrd="1" destOrd="0" presId="urn:microsoft.com/office/officeart/2005/8/layout/hierarchy1"/>
    <dgm:cxn modelId="{278DAD81-7FF4-4E01-8E74-4F207CA5E9DB}" type="presParOf" srcId="{DB0C9BCE-B49E-443A-8A88-9C9C0ED20DE0}" destId="{F90E91C7-BB28-44E7-A324-D3F5F1E987DD}" srcOrd="2" destOrd="0" presId="urn:microsoft.com/office/officeart/2005/8/layout/hierarchy1"/>
    <dgm:cxn modelId="{424D59F4-57D0-4B40-8A76-640ABA4CE6FC}" type="presParOf" srcId="{DB0C9BCE-B49E-443A-8A88-9C9C0ED20DE0}" destId="{DB46347D-32B5-40FD-930E-91EC925A7B6D}" srcOrd="3" destOrd="0" presId="urn:microsoft.com/office/officeart/2005/8/layout/hierarchy1"/>
    <dgm:cxn modelId="{BD38A703-AC3D-40D8-8DD4-2889C12D3C3C}" type="presParOf" srcId="{DB46347D-32B5-40FD-930E-91EC925A7B6D}" destId="{A8ED02C3-5FBE-4985-9343-6175F4FC0E06}" srcOrd="0" destOrd="0" presId="urn:microsoft.com/office/officeart/2005/8/layout/hierarchy1"/>
    <dgm:cxn modelId="{CC20E6CF-AF9E-4B58-BB71-C38D4190833E}" type="presParOf" srcId="{A8ED02C3-5FBE-4985-9343-6175F4FC0E06}" destId="{D968464C-E620-4668-A991-CF7DF53B969D}" srcOrd="0" destOrd="0" presId="urn:microsoft.com/office/officeart/2005/8/layout/hierarchy1"/>
    <dgm:cxn modelId="{6BA35FCC-CF27-441D-AC88-025C26126E74}" type="presParOf" srcId="{A8ED02C3-5FBE-4985-9343-6175F4FC0E06}" destId="{B93C95E4-3388-4C60-997E-C76537140CA6}" srcOrd="1" destOrd="0" presId="urn:microsoft.com/office/officeart/2005/8/layout/hierarchy1"/>
    <dgm:cxn modelId="{16968FCB-35C1-4A47-935C-162B882DFE90}" type="presParOf" srcId="{DB46347D-32B5-40FD-930E-91EC925A7B6D}" destId="{E39A424C-B45D-478A-8C88-1EA65D2554BE}"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csms</Company>
  <LinksUpToDate>false</LinksUpToDate>
  <CharactersWithSpaces>4687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muugii</dc:creator>
  <cp:keywords/>
  <dc:description/>
  <cp:lastModifiedBy>bayasaa</cp:lastModifiedBy>
  <cp:revision>3</cp:revision>
  <dcterms:created xsi:type="dcterms:W3CDTF">2010-12-13T23:41:00Z</dcterms:created>
  <dcterms:modified xsi:type="dcterms:W3CDTF">2010-12-14T14:41:00Z</dcterms:modified>
</cp:coreProperties>
</file>